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35C65F" w14:textId="77777777" w:rsidR="004B62F9" w:rsidRDefault="004B62F9" w:rsidP="004B62F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CURRICULUM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VITAE (edited)</w:t>
      </w:r>
    </w:p>
    <w:p w14:paraId="3207F24B" w14:textId="77777777" w:rsidR="004B62F9" w:rsidRDefault="004B62F9" w:rsidP="004B62F9">
      <w:pPr>
        <w:jc w:val="center"/>
        <w:rPr>
          <w:rFonts w:ascii="Arial" w:hAnsi="Arial" w:cs="Arial"/>
          <w:sz w:val="20"/>
          <w:szCs w:val="20"/>
        </w:rPr>
      </w:pPr>
    </w:p>
    <w:p w14:paraId="75E70188" w14:textId="77777777" w:rsidR="004B62F9" w:rsidRDefault="004B62F9" w:rsidP="004B62F9">
      <w:pPr>
        <w:pStyle w:val="BodyText"/>
        <w:tabs>
          <w:tab w:val="left" w:pos="5220"/>
          <w:tab w:val="left" w:pos="7560"/>
        </w:tabs>
        <w:rPr>
          <w:rFonts w:ascii="Benguiat Bk BT" w:hAnsi="Benguiat Bk BT"/>
          <w:b/>
          <w:bCs/>
          <w:sz w:val="24"/>
        </w:rPr>
      </w:pPr>
      <w:r>
        <w:rPr>
          <w:rFonts w:ascii="Benguiat Bk BT" w:hAnsi="Benguiat Bk BT"/>
          <w:b/>
          <w:bCs/>
          <w:sz w:val="24"/>
        </w:rPr>
        <w:t>BRANDI ANDRADE</w:t>
      </w:r>
    </w:p>
    <w:p w14:paraId="78B2EB91" w14:textId="77777777" w:rsidR="000E6ABF" w:rsidRDefault="004B62F9" w:rsidP="000E6ABF">
      <w:pPr>
        <w:pStyle w:val="BodyText"/>
        <w:tabs>
          <w:tab w:val="left" w:pos="5220"/>
          <w:tab w:val="left" w:pos="7560"/>
        </w:tabs>
        <w:rPr>
          <w:sz w:val="18"/>
        </w:rPr>
      </w:pPr>
      <w:r>
        <w:rPr>
          <w:rFonts w:ascii="Benguiat Bk BT" w:hAnsi="Benguiat Bk BT"/>
          <w:b/>
          <w:bCs/>
          <w:sz w:val="24"/>
        </w:rPr>
        <w:br/>
      </w:r>
      <w:r w:rsidR="000E6ABF">
        <w:rPr>
          <w:sz w:val="18"/>
        </w:rPr>
        <w:t>603 Davis St. #2010</w:t>
      </w:r>
    </w:p>
    <w:p w14:paraId="4712207E" w14:textId="4DE34FC3" w:rsidR="004B62F9" w:rsidRDefault="000E6ABF" w:rsidP="000E6ABF">
      <w:pPr>
        <w:pStyle w:val="BodyText"/>
        <w:tabs>
          <w:tab w:val="left" w:pos="5220"/>
          <w:tab w:val="left" w:pos="7560"/>
        </w:tabs>
        <w:rPr>
          <w:sz w:val="18"/>
        </w:rPr>
      </w:pPr>
      <w:r>
        <w:rPr>
          <w:sz w:val="18"/>
        </w:rPr>
        <w:t>Austin, TX 78701</w:t>
      </w:r>
      <w:r w:rsidR="004B62F9">
        <w:rPr>
          <w:sz w:val="18"/>
        </w:rPr>
        <w:br/>
        <w:t xml:space="preserve"> 214-566-0462 (cell)</w:t>
      </w:r>
      <w:r w:rsidR="004B62F9">
        <w:rPr>
          <w:sz w:val="18"/>
        </w:rPr>
        <w:br/>
        <w:t>drbandrade@gmail.com</w:t>
      </w:r>
    </w:p>
    <w:p w14:paraId="29D7B420" w14:textId="77777777" w:rsidR="000E6ABF" w:rsidRDefault="000E6ABF" w:rsidP="000E6ABF">
      <w:pPr>
        <w:pStyle w:val="BodyText"/>
        <w:ind w:firstLine="720"/>
        <w:jc w:val="left"/>
        <w:rPr>
          <w:sz w:val="18"/>
        </w:rPr>
      </w:pPr>
    </w:p>
    <w:p w14:paraId="72B68963" w14:textId="77777777" w:rsidR="000E6ABF" w:rsidRDefault="000E6ABF" w:rsidP="000E6ABF">
      <w:pPr>
        <w:pStyle w:val="BodyText"/>
        <w:jc w:val="left"/>
      </w:pPr>
      <w:r>
        <w:rPr>
          <w:b/>
        </w:rPr>
        <w:t xml:space="preserve">Current Employment:  </w:t>
      </w:r>
      <w:r>
        <w:t>1990-Present.  Professional Theatre and Broadcast Artist, now based in</w:t>
      </w:r>
    </w:p>
    <w:p w14:paraId="6C4B8FBE" w14:textId="77777777" w:rsidR="000E6ABF" w:rsidRDefault="000E6ABF" w:rsidP="000E6ABF">
      <w:pPr>
        <w:pStyle w:val="BodyText"/>
        <w:jc w:val="left"/>
      </w:pPr>
      <w:r>
        <w:tab/>
        <w:t xml:space="preserve">Austin Texas.  </w:t>
      </w:r>
      <w:proofErr w:type="gramStart"/>
      <w:r>
        <w:t xml:space="preserve">Actor, Director, </w:t>
      </w:r>
      <w:proofErr w:type="spellStart"/>
      <w:r>
        <w:t>Dramaturg</w:t>
      </w:r>
      <w:proofErr w:type="spellEnd"/>
      <w:r>
        <w:t>, Children’s Theatre, Voiceovers.</w:t>
      </w:r>
      <w:proofErr w:type="gramEnd"/>
      <w:r>
        <w:t xml:space="preserve">  Represented</w:t>
      </w:r>
    </w:p>
    <w:p w14:paraId="733DEDC6" w14:textId="2B76B157" w:rsidR="000E6ABF" w:rsidRDefault="000E6ABF" w:rsidP="000E6ABF">
      <w:pPr>
        <w:pStyle w:val="BodyText"/>
        <w:jc w:val="left"/>
      </w:pPr>
      <w:r>
        <w:tab/>
      </w:r>
      <w:proofErr w:type="gramStart"/>
      <w:r>
        <w:t>by</w:t>
      </w:r>
      <w:proofErr w:type="gramEnd"/>
      <w:r>
        <w:t xml:space="preserve"> Linda McAlister Talent Agency in Waxahachie, Texas. </w:t>
      </w:r>
    </w:p>
    <w:p w14:paraId="48EEEFD1" w14:textId="1899F7EE" w:rsidR="004B62F9" w:rsidRDefault="004B62F9" w:rsidP="003E6BDA">
      <w:pPr>
        <w:pStyle w:val="BodyText"/>
        <w:jc w:val="left"/>
      </w:pPr>
      <w:r>
        <w:br/>
      </w:r>
      <w:r>
        <w:rPr>
          <w:b/>
          <w:bCs/>
          <w:sz w:val="22"/>
        </w:rPr>
        <w:t>Education</w:t>
      </w:r>
      <w:r>
        <w:br/>
      </w:r>
    </w:p>
    <w:p w14:paraId="117305D0" w14:textId="77777777" w:rsidR="004B62F9" w:rsidRDefault="004B62F9" w:rsidP="004B62F9">
      <w:pPr>
        <w:pStyle w:val="BodyText"/>
        <w:ind w:firstLine="720"/>
        <w:jc w:val="left"/>
      </w:pPr>
      <w:proofErr w:type="gramStart"/>
      <w:r>
        <w:rPr>
          <w:b/>
          <w:bCs/>
        </w:rPr>
        <w:t xml:space="preserve">Doctor of Philosophy </w:t>
      </w:r>
      <w:r>
        <w:t>Humanities-Aesthetic Studies.</w:t>
      </w:r>
      <w:proofErr w:type="gramEnd"/>
      <w:r>
        <w:t xml:space="preserve">  </w:t>
      </w:r>
      <w:proofErr w:type="gramStart"/>
      <w:r>
        <w:t>Univ. of Texas at Dallas.</w:t>
      </w:r>
      <w:proofErr w:type="gramEnd"/>
      <w:r>
        <w:t xml:space="preserve">  </w:t>
      </w:r>
    </w:p>
    <w:p w14:paraId="04B2AAB9" w14:textId="77777777" w:rsidR="004B62F9" w:rsidRDefault="004B62F9" w:rsidP="004B62F9">
      <w:pPr>
        <w:pStyle w:val="BodyText"/>
        <w:ind w:firstLine="720"/>
        <w:jc w:val="left"/>
      </w:pPr>
      <w:r>
        <w:t xml:space="preserve">   Fall 2004.  </w:t>
      </w:r>
      <w:proofErr w:type="gramStart"/>
      <w:r>
        <w:t>Concentrations in American Women’s History and Feminist Theatre.</w:t>
      </w:r>
      <w:proofErr w:type="gramEnd"/>
    </w:p>
    <w:p w14:paraId="554C2A7C" w14:textId="77777777" w:rsidR="004B62F9" w:rsidRPr="00522CA0" w:rsidRDefault="004B62F9" w:rsidP="004B62F9">
      <w:pPr>
        <w:pStyle w:val="BodyText"/>
        <w:ind w:firstLine="720"/>
        <w:jc w:val="left"/>
        <w:rPr>
          <w:i/>
        </w:rPr>
      </w:pPr>
      <w:r>
        <w:t xml:space="preserve">   Dissertation:  </w:t>
      </w:r>
      <w:proofErr w:type="spellStart"/>
      <w:r w:rsidRPr="00522CA0">
        <w:rPr>
          <w:i/>
        </w:rPr>
        <w:t>Hedda</w:t>
      </w:r>
      <w:proofErr w:type="spellEnd"/>
      <w:r w:rsidRPr="00522CA0">
        <w:rPr>
          <w:i/>
        </w:rPr>
        <w:t xml:space="preserve"> and Her Sisters:  Realism, Feminism, and Social Reform</w:t>
      </w:r>
    </w:p>
    <w:p w14:paraId="6606C87C" w14:textId="77777777" w:rsidR="004B62F9" w:rsidRDefault="004B62F9" w:rsidP="004B62F9">
      <w:pPr>
        <w:pStyle w:val="BodyText"/>
        <w:ind w:firstLine="720"/>
        <w:jc w:val="left"/>
      </w:pPr>
      <w:r w:rsidRPr="00522CA0">
        <w:rPr>
          <w:i/>
        </w:rPr>
        <w:t xml:space="preserve">              </w:t>
      </w:r>
      <w:r>
        <w:rPr>
          <w:i/>
        </w:rPr>
        <w:t xml:space="preserve">          </w:t>
      </w:r>
      <w:r w:rsidRPr="00522CA0">
        <w:rPr>
          <w:i/>
        </w:rPr>
        <w:t xml:space="preserve"> </w:t>
      </w:r>
      <w:proofErr w:type="gramStart"/>
      <w:r w:rsidRPr="00522CA0">
        <w:rPr>
          <w:i/>
        </w:rPr>
        <w:t>On the American Stage.</w:t>
      </w:r>
      <w:proofErr w:type="gramEnd"/>
    </w:p>
    <w:p w14:paraId="2D463D67" w14:textId="77777777" w:rsidR="004B62F9" w:rsidRDefault="004B62F9" w:rsidP="004B62F9">
      <w:pPr>
        <w:pStyle w:val="BodyText"/>
        <w:ind w:firstLine="720"/>
        <w:jc w:val="left"/>
        <w:rPr>
          <w:b/>
          <w:bCs/>
        </w:rPr>
      </w:pPr>
    </w:p>
    <w:p w14:paraId="7AAE51A9" w14:textId="77777777" w:rsidR="004B62F9" w:rsidRDefault="004B62F9" w:rsidP="004B62F9">
      <w:pPr>
        <w:pStyle w:val="BodyText"/>
        <w:ind w:firstLine="720"/>
        <w:jc w:val="left"/>
      </w:pPr>
      <w:proofErr w:type="gramStart"/>
      <w:r>
        <w:rPr>
          <w:b/>
          <w:bCs/>
        </w:rPr>
        <w:t>Master of Arts</w:t>
      </w:r>
      <w:r>
        <w:t>, Humanities-Aesthetic Studies, Univ. of Texas at Dallas.</w:t>
      </w:r>
      <w:proofErr w:type="gramEnd"/>
      <w:r>
        <w:t xml:space="preserve">  Fall 1998.</w:t>
      </w:r>
    </w:p>
    <w:p w14:paraId="0C7FB7E9" w14:textId="77777777" w:rsidR="004B62F9" w:rsidRDefault="004B62F9" w:rsidP="004B62F9">
      <w:pPr>
        <w:pStyle w:val="BodyText"/>
        <w:ind w:firstLine="720"/>
        <w:jc w:val="left"/>
      </w:pPr>
    </w:p>
    <w:p w14:paraId="1ABF0E55" w14:textId="77777777" w:rsidR="004B62F9" w:rsidRDefault="004B62F9" w:rsidP="004B62F9">
      <w:pPr>
        <w:pStyle w:val="BodyText"/>
        <w:ind w:firstLine="720"/>
        <w:jc w:val="left"/>
      </w:pPr>
      <w:proofErr w:type="gramStart"/>
      <w:r>
        <w:rPr>
          <w:b/>
          <w:bCs/>
        </w:rPr>
        <w:t>Bachelor of Science</w:t>
      </w:r>
      <w:r>
        <w:t xml:space="preserve"> in Drama-Television-Film with high honors, Oral Roberts Univ.</w:t>
      </w:r>
      <w:proofErr w:type="gramEnd"/>
      <w:r>
        <w:t xml:space="preserve">  </w:t>
      </w:r>
    </w:p>
    <w:p w14:paraId="08C93794" w14:textId="0A9D7B03" w:rsidR="004B62F9" w:rsidRDefault="00A15ED4" w:rsidP="00A15ED4">
      <w:pPr>
        <w:pStyle w:val="BodyText"/>
        <w:ind w:firstLine="720"/>
        <w:jc w:val="left"/>
      </w:pPr>
      <w:r>
        <w:t xml:space="preserve">  Spring 1992.</w:t>
      </w:r>
    </w:p>
    <w:p w14:paraId="2A65D44D" w14:textId="77777777" w:rsidR="004B62F9" w:rsidRDefault="004B62F9" w:rsidP="004B62F9">
      <w:pPr>
        <w:pStyle w:val="BodyText"/>
        <w:ind w:firstLine="720"/>
        <w:jc w:val="left"/>
        <w:rPr>
          <w:b/>
          <w:sz w:val="22"/>
          <w:szCs w:val="22"/>
        </w:rPr>
      </w:pPr>
      <w:r>
        <w:br/>
      </w:r>
      <w:r>
        <w:rPr>
          <w:b/>
          <w:sz w:val="22"/>
          <w:szCs w:val="22"/>
        </w:rPr>
        <w:t>Professional Certification</w:t>
      </w:r>
    </w:p>
    <w:p w14:paraId="1F8E55E8" w14:textId="77777777" w:rsidR="004B62F9" w:rsidRDefault="004B62F9" w:rsidP="004B62F9">
      <w:pPr>
        <w:pStyle w:val="BodyText"/>
        <w:ind w:firstLine="720"/>
        <w:jc w:val="left"/>
        <w:rPr>
          <w:b/>
          <w:sz w:val="22"/>
          <w:szCs w:val="22"/>
        </w:rPr>
      </w:pPr>
    </w:p>
    <w:p w14:paraId="32826725" w14:textId="77777777" w:rsidR="004B62F9" w:rsidRDefault="004B62F9" w:rsidP="004B62F9">
      <w:pPr>
        <w:pStyle w:val="BodyText"/>
        <w:ind w:firstLine="720"/>
        <w:jc w:val="left"/>
      </w:pPr>
      <w:proofErr w:type="gramStart"/>
      <w:r>
        <w:t xml:space="preserve">Accent and Dialect Intensive with </w:t>
      </w:r>
      <w:proofErr w:type="spellStart"/>
      <w:r>
        <w:t>Elly</w:t>
      </w:r>
      <w:proofErr w:type="spellEnd"/>
      <w:r>
        <w:t xml:space="preserve"> Lindsay, Arts Magnet.</w:t>
      </w:r>
      <w:proofErr w:type="gramEnd"/>
      <w:r>
        <w:t xml:space="preserve">  Summer 2013.</w:t>
      </w:r>
    </w:p>
    <w:p w14:paraId="4FBBC351" w14:textId="77777777" w:rsidR="004B62F9" w:rsidRDefault="004B62F9" w:rsidP="004B62F9">
      <w:pPr>
        <w:pStyle w:val="BodyText"/>
        <w:ind w:firstLine="720"/>
        <w:jc w:val="left"/>
      </w:pPr>
      <w:proofErr w:type="gramStart"/>
      <w:r>
        <w:t>Voice and Diction Intensive with Gregory Lush, KD Actor’s Conservatory.</w:t>
      </w:r>
      <w:proofErr w:type="gramEnd"/>
      <w:r>
        <w:t xml:space="preserve">  Summer 2013.</w:t>
      </w:r>
    </w:p>
    <w:p w14:paraId="7140E233" w14:textId="77777777" w:rsidR="004B62F9" w:rsidRDefault="004B62F9" w:rsidP="004B62F9">
      <w:pPr>
        <w:pStyle w:val="BodyText"/>
        <w:ind w:firstLine="720"/>
        <w:jc w:val="left"/>
      </w:pPr>
      <w:r>
        <w:t>Advanced Acting Seminar with Jerry Russell, Stage West.  Fall 2012.</w:t>
      </w:r>
    </w:p>
    <w:p w14:paraId="6132AE52" w14:textId="77777777" w:rsidR="004B62F9" w:rsidRDefault="004B62F9" w:rsidP="004B62F9">
      <w:pPr>
        <w:pStyle w:val="BodyText"/>
        <w:ind w:firstLine="720"/>
        <w:jc w:val="left"/>
      </w:pPr>
      <w:proofErr w:type="gramStart"/>
      <w:r>
        <w:t xml:space="preserve">Film Audition Workshop, Dan </w:t>
      </w:r>
      <w:proofErr w:type="spellStart"/>
      <w:r>
        <w:t>Millican</w:t>
      </w:r>
      <w:proofErr w:type="spellEnd"/>
      <w:r>
        <w:t>, Serendipitous Films.</w:t>
      </w:r>
      <w:proofErr w:type="gramEnd"/>
      <w:r>
        <w:t xml:space="preserve">  Fall 2010.</w:t>
      </w:r>
    </w:p>
    <w:p w14:paraId="705659ED" w14:textId="77777777" w:rsidR="004B62F9" w:rsidRDefault="004B62F9" w:rsidP="004B62F9">
      <w:pPr>
        <w:pStyle w:val="BodyText"/>
        <w:ind w:firstLine="720"/>
        <w:jc w:val="left"/>
      </w:pPr>
      <w:r>
        <w:t>Readers Theatre Institute, Seminar in London, England.  Summer 1999.</w:t>
      </w:r>
    </w:p>
    <w:p w14:paraId="3BC4C6A5" w14:textId="77777777" w:rsidR="004B62F9" w:rsidRDefault="004B62F9" w:rsidP="004B62F9">
      <w:pPr>
        <w:pStyle w:val="BodyText"/>
        <w:ind w:firstLine="720"/>
        <w:jc w:val="left"/>
      </w:pPr>
      <w:r>
        <w:t>Acting Seminar with Tina Parker.  Dallas Theatre Center.  Spring 2004.</w:t>
      </w:r>
    </w:p>
    <w:p w14:paraId="07057100" w14:textId="77777777" w:rsidR="004B62F9" w:rsidRDefault="004B62F9" w:rsidP="004B62F9">
      <w:pPr>
        <w:pStyle w:val="BodyText"/>
        <w:ind w:firstLine="720"/>
        <w:jc w:val="left"/>
      </w:pPr>
      <w:r>
        <w:t>Audition Workshop with Casting Director</w:t>
      </w:r>
      <w:r w:rsidRPr="00951B61">
        <w:t xml:space="preserve"> </w:t>
      </w:r>
      <w:proofErr w:type="spellStart"/>
      <w:r w:rsidRPr="00951B61">
        <w:t>Donise</w:t>
      </w:r>
      <w:proofErr w:type="spellEnd"/>
      <w:r w:rsidRPr="00951B61">
        <w:t xml:space="preserve"> Hardy and</w:t>
      </w:r>
      <w:r>
        <w:t xml:space="preserve"> actor </w:t>
      </w:r>
      <w:proofErr w:type="spellStart"/>
      <w:r>
        <w:t>Pato</w:t>
      </w:r>
      <w:proofErr w:type="spellEnd"/>
      <w:r>
        <w:t xml:space="preserve"> Hoffman.</w:t>
      </w:r>
    </w:p>
    <w:p w14:paraId="76CCC44B" w14:textId="77777777" w:rsidR="004B62F9" w:rsidRPr="00951B61" w:rsidRDefault="004B62F9" w:rsidP="004B62F9">
      <w:pPr>
        <w:pStyle w:val="BodyText"/>
        <w:ind w:firstLine="720"/>
        <w:jc w:val="left"/>
      </w:pPr>
      <w:r>
        <w:t xml:space="preserve">   </w:t>
      </w:r>
      <w:proofErr w:type="spellStart"/>
      <w:r w:rsidRPr="00951B61">
        <w:t>Casti</w:t>
      </w:r>
      <w:r>
        <w:t>ngWorks</w:t>
      </w:r>
      <w:proofErr w:type="spellEnd"/>
      <w:r>
        <w:t xml:space="preserve"> LA.  Dallas.  Spring 2006</w:t>
      </w:r>
    </w:p>
    <w:p w14:paraId="15E40605" w14:textId="77777777" w:rsidR="00370618" w:rsidRDefault="00370618" w:rsidP="004B62F9">
      <w:pPr>
        <w:pStyle w:val="BodyText"/>
        <w:ind w:firstLine="720"/>
        <w:jc w:val="left"/>
      </w:pPr>
    </w:p>
    <w:p w14:paraId="23512832" w14:textId="77777777" w:rsidR="004B62F9" w:rsidRDefault="004B62F9" w:rsidP="004B62F9">
      <w:pPr>
        <w:pStyle w:val="BodyText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Select Teaching and Administration</w:t>
      </w:r>
    </w:p>
    <w:p w14:paraId="7B7FDA01" w14:textId="77777777" w:rsidR="004B62F9" w:rsidRPr="00C64A21" w:rsidRDefault="004B62F9" w:rsidP="004B62F9">
      <w:pPr>
        <w:pStyle w:val="BodyText"/>
        <w:jc w:val="left"/>
      </w:pPr>
      <w:r>
        <w:rPr>
          <w:b/>
          <w:sz w:val="22"/>
          <w:szCs w:val="22"/>
        </w:rPr>
        <w:t xml:space="preserve">         </w:t>
      </w:r>
    </w:p>
    <w:p w14:paraId="4FD16FC2" w14:textId="35129C17" w:rsidR="003E6BDA" w:rsidRDefault="004B62F9" w:rsidP="003E6BDA">
      <w:pPr>
        <w:pStyle w:val="BodyText"/>
        <w:jc w:val="left"/>
      </w:pPr>
      <w:r>
        <w:rPr>
          <w:b/>
          <w:sz w:val="22"/>
          <w:szCs w:val="22"/>
        </w:rPr>
        <w:t xml:space="preserve">            </w:t>
      </w:r>
      <w:r w:rsidR="003E6BDA">
        <w:t>2010-</w:t>
      </w:r>
      <w:r w:rsidR="000E6ABF">
        <w:t>2016</w:t>
      </w:r>
      <w:r w:rsidR="003E6BDA">
        <w:t>.  Full-time Senior Lecturer, Theatre Arts Program, University of Texas</w:t>
      </w:r>
    </w:p>
    <w:p w14:paraId="30B93C18" w14:textId="00541768" w:rsidR="003E6BDA" w:rsidRDefault="00A15ED4" w:rsidP="003E6BDA">
      <w:pPr>
        <w:pStyle w:val="BodyText"/>
        <w:jc w:val="left"/>
      </w:pPr>
      <w:r>
        <w:t xml:space="preserve">             </w:t>
      </w:r>
      <w:proofErr w:type="gramStart"/>
      <w:r w:rsidR="003E6BDA">
        <w:t>at</w:t>
      </w:r>
      <w:proofErr w:type="gramEnd"/>
      <w:r w:rsidR="003E6BDA">
        <w:t xml:space="preserve"> Arlington.  In addition to all work done as Adjunct, also professor of additional</w:t>
      </w:r>
    </w:p>
    <w:p w14:paraId="594BADF1" w14:textId="77777777" w:rsidR="00A04431" w:rsidRDefault="00A15ED4" w:rsidP="003E6BDA">
      <w:pPr>
        <w:pStyle w:val="BodyText"/>
        <w:jc w:val="left"/>
      </w:pPr>
      <w:r>
        <w:t xml:space="preserve"> </w:t>
      </w:r>
      <w:r>
        <w:tab/>
      </w:r>
      <w:proofErr w:type="gramStart"/>
      <w:r w:rsidR="003E6BDA">
        <w:t>courses</w:t>
      </w:r>
      <w:proofErr w:type="gramEnd"/>
      <w:r w:rsidR="003E6BDA">
        <w:t xml:space="preserve"> in the department.  </w:t>
      </w:r>
      <w:r>
        <w:t xml:space="preserve">Developed new Dramaturgy Course as a Practicum area for </w:t>
      </w:r>
      <w:r>
        <w:tab/>
        <w:t>all Theatre</w:t>
      </w:r>
      <w:r w:rsidR="00FA27FE">
        <w:t xml:space="preserve"> Arts</w:t>
      </w:r>
      <w:r>
        <w:t xml:space="preserve"> Majors, helping students identify research areas for all </w:t>
      </w:r>
      <w:proofErr w:type="spellStart"/>
      <w:r>
        <w:t>Mainstage</w:t>
      </w:r>
      <w:proofErr w:type="spellEnd"/>
      <w:r>
        <w:t xml:space="preserve"> shows </w:t>
      </w:r>
      <w:r w:rsidR="00FA27FE">
        <w:tab/>
        <w:t xml:space="preserve">and </w:t>
      </w:r>
      <w:r>
        <w:t xml:space="preserve">produce support materials for each show on social media platforms, as well as </w:t>
      </w:r>
      <w:r w:rsidR="00FA27FE">
        <w:tab/>
      </w:r>
      <w:r>
        <w:t>program</w:t>
      </w:r>
      <w:r w:rsidR="00FA27FE">
        <w:t xml:space="preserve"> </w:t>
      </w:r>
      <w:r>
        <w:t xml:space="preserve">and website essays, and lobby displays.  Developed Core Curriculum material </w:t>
      </w:r>
      <w:r w:rsidR="00FA27FE">
        <w:tab/>
        <w:t xml:space="preserve">for </w:t>
      </w:r>
      <w:r>
        <w:t xml:space="preserve">Introduction to the Theatre and Theatre Appreciation courses and created the syllabi </w:t>
      </w:r>
      <w:r w:rsidR="00FA27FE">
        <w:tab/>
        <w:t xml:space="preserve">now </w:t>
      </w:r>
      <w:r>
        <w:t xml:space="preserve">used by all instructors of the course, syllabi that served as university-wide models as </w:t>
      </w:r>
      <w:r w:rsidR="00FA27FE">
        <w:tab/>
        <w:t xml:space="preserve">the </w:t>
      </w:r>
      <w:r>
        <w:t xml:space="preserve">Core Curriculum </w:t>
      </w:r>
      <w:r w:rsidR="00FA27FE">
        <w:t>w</w:t>
      </w:r>
      <w:r>
        <w:t xml:space="preserve">as adopted across campus.  </w:t>
      </w:r>
      <w:r w:rsidR="003E6BDA">
        <w:t>Mentor t</w:t>
      </w:r>
      <w:r>
        <w:t xml:space="preserve">o </w:t>
      </w:r>
      <w:r w:rsidR="00FA27FE">
        <w:t xml:space="preserve">a </w:t>
      </w:r>
      <w:r>
        <w:t xml:space="preserve">group of Theatre Arts </w:t>
      </w:r>
      <w:r w:rsidR="00FA27FE">
        <w:tab/>
        <w:t>M</w:t>
      </w:r>
      <w:r>
        <w:t>ajors,</w:t>
      </w:r>
      <w:r w:rsidR="00FA27FE">
        <w:t xml:space="preserve"> </w:t>
      </w:r>
      <w:r w:rsidR="003E6BDA">
        <w:t>meeting with</w:t>
      </w:r>
      <w:r>
        <w:t xml:space="preserve"> </w:t>
      </w:r>
      <w:r w:rsidR="003E6BDA">
        <w:t xml:space="preserve">them every semester before academic advisement.  Director of </w:t>
      </w:r>
      <w:r w:rsidR="00FA27FE">
        <w:tab/>
      </w:r>
      <w:r w:rsidR="003E6BDA">
        <w:t xml:space="preserve">theatrical </w:t>
      </w:r>
      <w:r>
        <w:t>production</w:t>
      </w:r>
      <w:r w:rsidR="00FA27FE">
        <w:t>s</w:t>
      </w:r>
      <w:r>
        <w:t xml:space="preserve"> </w:t>
      </w:r>
      <w:r w:rsidR="003E6BDA">
        <w:t>produced by the Theatre Arts Department.</w:t>
      </w:r>
      <w:r w:rsidR="003E6BDA">
        <w:rPr>
          <w:b/>
          <w:sz w:val="22"/>
          <w:szCs w:val="22"/>
        </w:rPr>
        <w:t xml:space="preserve"> </w:t>
      </w:r>
      <w:r w:rsidR="003E6BDA">
        <w:t xml:space="preserve">Collaborator on three </w:t>
      </w:r>
      <w:r w:rsidR="00FA27FE">
        <w:tab/>
      </w:r>
      <w:r w:rsidR="00A04431">
        <w:t xml:space="preserve">student-directed </w:t>
      </w:r>
      <w:r w:rsidR="003E6BDA">
        <w:t xml:space="preserve">productions </w:t>
      </w:r>
      <w:r w:rsidR="00FA27FE">
        <w:t xml:space="preserve">of THE </w:t>
      </w:r>
      <w:r w:rsidR="003E6BDA">
        <w:t>VAGINA M</w:t>
      </w:r>
      <w:r w:rsidR="00A04431">
        <w:t>ONOLOGUES, 2012-2014, put on by</w:t>
      </w:r>
    </w:p>
    <w:p w14:paraId="295EC0E8" w14:textId="77777777" w:rsidR="00A04431" w:rsidRDefault="00A04431" w:rsidP="003E6BDA">
      <w:pPr>
        <w:pStyle w:val="BodyText"/>
        <w:jc w:val="left"/>
      </w:pPr>
      <w:r>
        <w:tab/>
        <w:t xml:space="preserve">Women’s Studies </w:t>
      </w:r>
      <w:r w:rsidR="003E6BDA">
        <w:t>and Multi-Cultural</w:t>
      </w:r>
      <w:r w:rsidR="00A15ED4">
        <w:t xml:space="preserve"> </w:t>
      </w:r>
      <w:r w:rsidR="003E6BDA">
        <w:t>Affairs.</w:t>
      </w:r>
      <w:r w:rsidR="003E6BDA">
        <w:rPr>
          <w:b/>
          <w:sz w:val="22"/>
          <w:szCs w:val="22"/>
        </w:rPr>
        <w:t xml:space="preserve">  </w:t>
      </w:r>
      <w:r w:rsidR="003E6BDA">
        <w:t>Attend</w:t>
      </w:r>
      <w:r w:rsidR="000E6ABF">
        <w:t>ed</w:t>
      </w:r>
      <w:r w:rsidR="003E6BDA">
        <w:t xml:space="preserve"> and support</w:t>
      </w:r>
      <w:r w:rsidR="000E6ABF">
        <w:t>ed</w:t>
      </w:r>
      <w:r>
        <w:t xml:space="preserve"> department</w:t>
      </w:r>
    </w:p>
    <w:p w14:paraId="30F7A542" w14:textId="77777777" w:rsidR="00A04431" w:rsidRDefault="00A04431" w:rsidP="003E6BDA">
      <w:pPr>
        <w:pStyle w:val="BodyText"/>
        <w:jc w:val="left"/>
      </w:pPr>
      <w:r>
        <w:tab/>
      </w:r>
      <w:proofErr w:type="gramStart"/>
      <w:r w:rsidR="000B18C7">
        <w:t>activities</w:t>
      </w:r>
      <w:proofErr w:type="gramEnd"/>
      <w:r w:rsidR="000B18C7">
        <w:t>, including campus p</w:t>
      </w:r>
      <w:r w:rsidR="000E6ABF">
        <w:t>roductions,</w:t>
      </w:r>
      <w:r w:rsidR="00A15ED4">
        <w:t xml:space="preserve"> </w:t>
      </w:r>
      <w:r w:rsidR="000E6ABF">
        <w:t>f</w:t>
      </w:r>
      <w:r w:rsidR="000B18C7">
        <w:t>aculty</w:t>
      </w:r>
      <w:r w:rsidR="000E6ABF">
        <w:t xml:space="preserve"> </w:t>
      </w:r>
      <w:r w:rsidR="000B18C7">
        <w:t>me</w:t>
      </w:r>
      <w:r>
        <w:t>etings, recruitment events, and</w:t>
      </w:r>
    </w:p>
    <w:p w14:paraId="3B711BD7" w14:textId="1165E8C9" w:rsidR="000B18C7" w:rsidRPr="003E6BDA" w:rsidRDefault="00A04431" w:rsidP="003E6BDA">
      <w:pPr>
        <w:pStyle w:val="BodyText"/>
        <w:jc w:val="left"/>
      </w:pPr>
      <w:r>
        <w:tab/>
      </w:r>
      <w:proofErr w:type="gramStart"/>
      <w:r w:rsidR="000B18C7">
        <w:t>continuing</w:t>
      </w:r>
      <w:proofErr w:type="gramEnd"/>
      <w:r w:rsidR="000B18C7">
        <w:t xml:space="preserve"> suppor</w:t>
      </w:r>
      <w:r w:rsidR="000E6ABF">
        <w:t>t of students outside</w:t>
      </w:r>
      <w:r w:rsidR="00A15ED4">
        <w:t xml:space="preserve"> </w:t>
      </w:r>
      <w:r w:rsidR="00176C7D">
        <w:t>classroom.</w:t>
      </w:r>
      <w:r w:rsidR="00A15ED4">
        <w:t xml:space="preserve">  </w:t>
      </w:r>
    </w:p>
    <w:p w14:paraId="38209EB1" w14:textId="77777777" w:rsidR="003E6BDA" w:rsidRDefault="003E6BDA" w:rsidP="003E6BDA">
      <w:pPr>
        <w:pStyle w:val="BodyText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14:paraId="2368D18C" w14:textId="40A9ABAE" w:rsidR="003E6BDA" w:rsidRDefault="003E6BDA" w:rsidP="003E6BDA">
      <w:pPr>
        <w:pStyle w:val="BodyText"/>
        <w:jc w:val="left"/>
      </w:pPr>
      <w:r>
        <w:rPr>
          <w:b/>
          <w:sz w:val="22"/>
          <w:szCs w:val="22"/>
        </w:rPr>
        <w:tab/>
      </w:r>
      <w:r w:rsidRPr="003E6BDA">
        <w:t>201</w:t>
      </w:r>
      <w:r>
        <w:t>4</w:t>
      </w:r>
      <w:r w:rsidRPr="003E6BDA">
        <w:t>-</w:t>
      </w:r>
      <w:r w:rsidR="000E6ABF">
        <w:t>2016</w:t>
      </w:r>
      <w:r w:rsidRPr="003E6BDA">
        <w:t xml:space="preserve">.  </w:t>
      </w:r>
      <w:r>
        <w:t xml:space="preserve">Affiliated Faculty in the Women’s and Gender Studies Department.  </w:t>
      </w:r>
    </w:p>
    <w:p w14:paraId="1513804C" w14:textId="77777777" w:rsidR="003E6BDA" w:rsidRDefault="003E6BDA" w:rsidP="003E6BDA">
      <w:pPr>
        <w:pStyle w:val="BodyText"/>
        <w:jc w:val="left"/>
      </w:pPr>
      <w:r>
        <w:tab/>
        <w:t>Developed two gender-based theatre courses that were added to the University</w:t>
      </w:r>
    </w:p>
    <w:p w14:paraId="00D0F7D8" w14:textId="5E528F52" w:rsidR="003E6BDA" w:rsidRDefault="003E6BDA" w:rsidP="003E6BDA">
      <w:pPr>
        <w:pStyle w:val="BodyText"/>
        <w:jc w:val="left"/>
      </w:pPr>
      <w:r>
        <w:lastRenderedPageBreak/>
        <w:tab/>
        <w:t>Catalogue.  T</w:t>
      </w:r>
      <w:r w:rsidR="000E6ABF">
        <w:t>aught</w:t>
      </w:r>
      <w:r>
        <w:t xml:space="preserve"> one per semester, cross-listed in both the Theatre and the Women’s</w:t>
      </w:r>
    </w:p>
    <w:p w14:paraId="7DA669F5" w14:textId="1BC4B549" w:rsidR="003E6BDA" w:rsidRDefault="003E6BDA" w:rsidP="003E6BDA">
      <w:pPr>
        <w:pStyle w:val="BodyText"/>
        <w:jc w:val="left"/>
      </w:pPr>
      <w:r>
        <w:tab/>
      </w:r>
      <w:proofErr w:type="gramStart"/>
      <w:r>
        <w:t>and</w:t>
      </w:r>
      <w:proofErr w:type="gramEnd"/>
      <w:r>
        <w:t xml:space="preserve"> Gender Studies departments.</w:t>
      </w:r>
      <w:r>
        <w:rPr>
          <w:b/>
        </w:rPr>
        <w:t xml:space="preserve">  </w:t>
      </w:r>
      <w:proofErr w:type="gramStart"/>
      <w:r>
        <w:t>Attend</w:t>
      </w:r>
      <w:r w:rsidR="004908AB">
        <w:t>ed</w:t>
      </w:r>
      <w:r>
        <w:t xml:space="preserve"> and support</w:t>
      </w:r>
      <w:r w:rsidR="004908AB">
        <w:t>ed</w:t>
      </w:r>
      <w:r>
        <w:t xml:space="preserve"> activities in this department.</w:t>
      </w:r>
      <w:proofErr w:type="gramEnd"/>
      <w:r>
        <w:t xml:space="preserve">  </w:t>
      </w:r>
    </w:p>
    <w:p w14:paraId="4A4EBC7F" w14:textId="53AF1A17" w:rsidR="003E6BDA" w:rsidRPr="003E6BDA" w:rsidRDefault="003E6BDA" w:rsidP="003E6BDA">
      <w:pPr>
        <w:pStyle w:val="BodyText"/>
        <w:jc w:val="left"/>
      </w:pPr>
      <w:r>
        <w:tab/>
      </w:r>
      <w:proofErr w:type="gramStart"/>
      <w:r>
        <w:t>Maintain</w:t>
      </w:r>
      <w:r w:rsidR="004908AB">
        <w:t>ed</w:t>
      </w:r>
      <w:r>
        <w:t xml:space="preserve"> affiliation through outside activities </w:t>
      </w:r>
      <w:r w:rsidR="00A04431">
        <w:t>demonstrating</w:t>
      </w:r>
      <w:r>
        <w:t xml:space="preserve"> interest in the field.</w:t>
      </w:r>
      <w:proofErr w:type="gramEnd"/>
    </w:p>
    <w:p w14:paraId="67E7AAED" w14:textId="77777777" w:rsidR="004B62F9" w:rsidRDefault="004B62F9" w:rsidP="004B62F9">
      <w:pPr>
        <w:pStyle w:val="BodyText"/>
        <w:jc w:val="left"/>
        <w:rPr>
          <w:b/>
          <w:sz w:val="22"/>
          <w:szCs w:val="22"/>
        </w:rPr>
      </w:pPr>
    </w:p>
    <w:p w14:paraId="3D952FD2" w14:textId="7F88C89B" w:rsidR="004B62F9" w:rsidRDefault="004B62F9" w:rsidP="004B62F9">
      <w:pPr>
        <w:pStyle w:val="BodyText"/>
        <w:jc w:val="left"/>
      </w:pPr>
      <w:r>
        <w:rPr>
          <w:b/>
          <w:sz w:val="22"/>
          <w:szCs w:val="22"/>
        </w:rPr>
        <w:t xml:space="preserve">            </w:t>
      </w:r>
      <w:r w:rsidRPr="00B31D30">
        <w:t xml:space="preserve">2010 </w:t>
      </w:r>
      <w:r>
        <w:t>–</w:t>
      </w:r>
      <w:r w:rsidRPr="00B31D30">
        <w:t xml:space="preserve"> </w:t>
      </w:r>
      <w:r w:rsidR="003E6BDA">
        <w:t>2015</w:t>
      </w:r>
      <w:r>
        <w:t xml:space="preserve">.  </w:t>
      </w:r>
      <w:proofErr w:type="gramStart"/>
      <w:r>
        <w:t>Artistic Associate, Echo Theatre, Dallas, Texas.</w:t>
      </w:r>
      <w:proofErr w:type="gramEnd"/>
      <w:r>
        <w:t xml:space="preserve">  Assist</w:t>
      </w:r>
      <w:r w:rsidR="00A04431">
        <w:t>ed</w:t>
      </w:r>
      <w:r>
        <w:t xml:space="preserve"> with all aspects</w:t>
      </w:r>
    </w:p>
    <w:p w14:paraId="666C17EC" w14:textId="77777777" w:rsidR="00A04431" w:rsidRDefault="004B62F9" w:rsidP="004B62F9">
      <w:pPr>
        <w:pStyle w:val="BodyText"/>
        <w:jc w:val="left"/>
      </w:pPr>
      <w:r>
        <w:tab/>
      </w:r>
      <w:proofErr w:type="gramStart"/>
      <w:r>
        <w:t>of</w:t>
      </w:r>
      <w:proofErr w:type="gramEnd"/>
      <w:r>
        <w:t xml:space="preserve"> production, from set-building to mailing </w:t>
      </w:r>
      <w:r w:rsidR="00A04431">
        <w:t xml:space="preserve">of printed material, including </w:t>
      </w:r>
      <w:r>
        <w:t xml:space="preserve">creation and </w:t>
      </w:r>
      <w:r w:rsidR="00A04431">
        <w:tab/>
      </w:r>
      <w:r>
        <w:t>execution of fundraising ideas.  Direct</w:t>
      </w:r>
      <w:r w:rsidR="004908AB">
        <w:t>ed</w:t>
      </w:r>
      <w:r>
        <w:t xml:space="preserve"> one staged reading per year, and perform</w:t>
      </w:r>
      <w:r w:rsidR="004908AB">
        <w:t>ed</w:t>
      </w:r>
      <w:r w:rsidR="00A04431">
        <w:t xml:space="preserve"> in</w:t>
      </w:r>
    </w:p>
    <w:p w14:paraId="1EDE8122" w14:textId="0530FD00" w:rsidR="004B62F9" w:rsidRDefault="00A04431" w:rsidP="004B62F9">
      <w:pPr>
        <w:pStyle w:val="BodyText"/>
        <w:jc w:val="left"/>
      </w:pPr>
      <w:r>
        <w:tab/>
      </w:r>
      <w:proofErr w:type="gramStart"/>
      <w:r>
        <w:t>an</w:t>
      </w:r>
      <w:proofErr w:type="gramEnd"/>
      <w:r>
        <w:t xml:space="preserve"> </w:t>
      </w:r>
      <w:r w:rsidR="004B62F9">
        <w:t>annual holiday fundraiser.</w:t>
      </w:r>
    </w:p>
    <w:p w14:paraId="1E35476E" w14:textId="77777777" w:rsidR="004B62F9" w:rsidRDefault="004B62F9" w:rsidP="004B62F9">
      <w:pPr>
        <w:pStyle w:val="BodyText"/>
        <w:ind w:left="720" w:firstLine="15"/>
        <w:jc w:val="left"/>
      </w:pPr>
    </w:p>
    <w:p w14:paraId="7D020FDD" w14:textId="77777777" w:rsidR="004B62F9" w:rsidRPr="00311184" w:rsidRDefault="004B62F9" w:rsidP="004B62F9">
      <w:pPr>
        <w:pStyle w:val="BodyText"/>
        <w:jc w:val="left"/>
        <w:rPr>
          <w:b/>
          <w:sz w:val="22"/>
          <w:szCs w:val="22"/>
        </w:rPr>
      </w:pPr>
      <w:r>
        <w:tab/>
        <w:t>2002-2010.  Adjunct Faculty, Theatre Arts Program, University of Texas at Arlington.</w:t>
      </w:r>
    </w:p>
    <w:p w14:paraId="5327875F" w14:textId="08D9390A" w:rsidR="004B62F9" w:rsidRDefault="004B62F9" w:rsidP="004B62F9">
      <w:pPr>
        <w:pStyle w:val="BodyText"/>
        <w:jc w:val="left"/>
      </w:pPr>
      <w:r>
        <w:t xml:space="preserve">             </w:t>
      </w:r>
      <w:proofErr w:type="gramStart"/>
      <w:r>
        <w:t>Professor of the Introduction to the Theatre courses.</w:t>
      </w:r>
      <w:proofErr w:type="gramEnd"/>
      <w:r>
        <w:t xml:space="preserve">  Develop</w:t>
      </w:r>
      <w:r w:rsidR="004908AB">
        <w:t>ed and taught</w:t>
      </w:r>
      <w:r>
        <w:t xml:space="preserve"> new general </w:t>
      </w:r>
    </w:p>
    <w:p w14:paraId="2E812B8B" w14:textId="77777777" w:rsidR="004B62F9" w:rsidRDefault="004B62F9" w:rsidP="004B62F9">
      <w:pPr>
        <w:pStyle w:val="BodyText"/>
        <w:jc w:val="left"/>
      </w:pPr>
      <w:r>
        <w:tab/>
      </w:r>
      <w:proofErr w:type="gramStart"/>
      <w:r>
        <w:t>Arts course, Theatre and Film Appreciation.</w:t>
      </w:r>
      <w:proofErr w:type="gramEnd"/>
      <w:r>
        <w:t xml:space="preserve">  This course now serves as the </w:t>
      </w:r>
      <w:proofErr w:type="gramStart"/>
      <w:r>
        <w:t>department’s</w:t>
      </w:r>
      <w:proofErr w:type="gramEnd"/>
    </w:p>
    <w:p w14:paraId="2C7039C8" w14:textId="49D02AF9" w:rsidR="004B62F9" w:rsidRDefault="004B62F9" w:rsidP="004B62F9">
      <w:pPr>
        <w:pStyle w:val="BodyText"/>
        <w:ind w:left="720"/>
        <w:jc w:val="left"/>
      </w:pPr>
      <w:proofErr w:type="gramStart"/>
      <w:r>
        <w:t>main</w:t>
      </w:r>
      <w:proofErr w:type="gramEnd"/>
      <w:r>
        <w:t xml:space="preserve"> arts course fo</w:t>
      </w:r>
      <w:r w:rsidR="004908AB">
        <w:t>r non-majors, with an</w:t>
      </w:r>
      <w:r>
        <w:t xml:space="preserve"> enrollment of 100 students per semester</w:t>
      </w:r>
      <w:r w:rsidR="004908AB">
        <w:t xml:space="preserve"> per section</w:t>
      </w:r>
      <w:r>
        <w:t xml:space="preserve">.  </w:t>
      </w:r>
      <w:proofErr w:type="gramStart"/>
      <w:r>
        <w:t>Professor of Acting For Majors course</w:t>
      </w:r>
      <w:r w:rsidR="003E6BDA">
        <w:t>s</w:t>
      </w:r>
      <w:r w:rsidR="00FA27FE">
        <w:t>, including developing course material.</w:t>
      </w:r>
      <w:proofErr w:type="gramEnd"/>
    </w:p>
    <w:p w14:paraId="68656FAA" w14:textId="77777777" w:rsidR="004B62F9" w:rsidRDefault="004B62F9" w:rsidP="004B62F9">
      <w:pPr>
        <w:pStyle w:val="BodyText"/>
        <w:ind w:left="720"/>
        <w:jc w:val="left"/>
      </w:pPr>
    </w:p>
    <w:p w14:paraId="1679CDF0" w14:textId="77777777" w:rsidR="004B62F9" w:rsidRDefault="004B62F9" w:rsidP="004B62F9">
      <w:pPr>
        <w:pStyle w:val="BodyText"/>
        <w:jc w:val="left"/>
      </w:pPr>
      <w:r>
        <w:t xml:space="preserve">             2008-2010.  Faculty member, Acting Program, KD Actor’s Conservatory.  Professor of </w:t>
      </w:r>
    </w:p>
    <w:p w14:paraId="59DE295B" w14:textId="77777777" w:rsidR="004B62F9" w:rsidRDefault="004B62F9" w:rsidP="004B62F9">
      <w:pPr>
        <w:pStyle w:val="BodyText"/>
        <w:ind w:left="720"/>
        <w:jc w:val="left"/>
      </w:pPr>
      <w:r>
        <w:t>Script Analysis courses, including developing course material, meeting with students.</w:t>
      </w:r>
    </w:p>
    <w:p w14:paraId="3AE5789A" w14:textId="77777777" w:rsidR="004B62F9" w:rsidRDefault="004B62F9" w:rsidP="004B62F9">
      <w:pPr>
        <w:pStyle w:val="BodyText"/>
        <w:ind w:left="720"/>
        <w:jc w:val="left"/>
      </w:pPr>
    </w:p>
    <w:p w14:paraId="10507F0B" w14:textId="77777777" w:rsidR="004B62F9" w:rsidRDefault="004B62F9" w:rsidP="004B62F9">
      <w:pPr>
        <w:pStyle w:val="BodyText"/>
        <w:jc w:val="left"/>
      </w:pPr>
      <w:r>
        <w:t xml:space="preserve">             2004-2010.  Producing Partner at Echo Theatre, Dallas Texas.</w:t>
      </w:r>
    </w:p>
    <w:p w14:paraId="7B268D54" w14:textId="520D663A" w:rsidR="004B62F9" w:rsidRDefault="004B62F9" w:rsidP="004B62F9">
      <w:pPr>
        <w:pStyle w:val="BodyText"/>
        <w:jc w:val="left"/>
      </w:pPr>
      <w:r>
        <w:t xml:space="preserve">             Serve</w:t>
      </w:r>
      <w:r w:rsidR="004908AB">
        <w:t>d</w:t>
      </w:r>
      <w:r>
        <w:t xml:space="preserve"> as chief </w:t>
      </w:r>
      <w:proofErr w:type="spellStart"/>
      <w:r>
        <w:t>Dramaturg</w:t>
      </w:r>
      <w:proofErr w:type="spellEnd"/>
      <w:r>
        <w:t xml:space="preserve"> for the theatre, assisting in the selection of plays, biographical</w:t>
      </w:r>
    </w:p>
    <w:p w14:paraId="1108C289" w14:textId="77777777" w:rsidR="004B62F9" w:rsidRDefault="004B62F9" w:rsidP="004B62F9">
      <w:pPr>
        <w:pStyle w:val="BodyText"/>
        <w:jc w:val="left"/>
      </w:pPr>
      <w:r>
        <w:t xml:space="preserve">             </w:t>
      </w:r>
      <w:proofErr w:type="gramStart"/>
      <w:r>
        <w:t>and</w:t>
      </w:r>
      <w:proofErr w:type="gramEnd"/>
      <w:r>
        <w:t xml:space="preserve"> historical research for individual plays, writing program essays, and moderating post-         </w:t>
      </w:r>
    </w:p>
    <w:p w14:paraId="181BAE5B" w14:textId="5234AA00" w:rsidR="004B62F9" w:rsidRDefault="004B62F9" w:rsidP="004B62F9">
      <w:pPr>
        <w:pStyle w:val="BodyText"/>
        <w:ind w:left="720"/>
        <w:jc w:val="left"/>
      </w:pPr>
      <w:proofErr w:type="gramStart"/>
      <w:r>
        <w:t>show</w:t>
      </w:r>
      <w:proofErr w:type="gramEnd"/>
      <w:r>
        <w:t xml:space="preserve"> talkbacks.  </w:t>
      </w:r>
      <w:proofErr w:type="gramStart"/>
      <w:r>
        <w:t>Responsible for maintaining relationship with Echo 100s, a select group of financial backers.</w:t>
      </w:r>
      <w:proofErr w:type="gramEnd"/>
      <w:r>
        <w:t xml:space="preserve"> Served from 2005 - 2007 as the Artistic Director of the popular staged reading series that gives voice to important women playwrig</w:t>
      </w:r>
      <w:r w:rsidR="00A04431">
        <w:t xml:space="preserve">hts of the past and present.   </w:t>
      </w:r>
      <w:r>
        <w:t xml:space="preserve">Served as lead producer on acclaimed production of </w:t>
      </w:r>
      <w:r w:rsidRPr="000A6143">
        <w:rPr>
          <w:i/>
        </w:rPr>
        <w:t>String of Pearls</w:t>
      </w:r>
      <w:r>
        <w:t xml:space="preserve"> in 2007. Served as co-producer of staged reading of </w:t>
      </w:r>
      <w:r w:rsidRPr="000A6143">
        <w:rPr>
          <w:i/>
        </w:rPr>
        <w:t>Oil!</w:t>
      </w:r>
      <w:r>
        <w:t xml:space="preserve"> Starring Ty</w:t>
      </w:r>
      <w:r w:rsidR="004908AB">
        <w:t>ne Daly in 2008.  Assisted</w:t>
      </w:r>
      <w:r>
        <w:t xml:space="preserve"> in marketing, box office, outreach, selection of artists and designers for each production, and day-to-day operations.</w:t>
      </w:r>
    </w:p>
    <w:p w14:paraId="78FC8F74" w14:textId="77777777" w:rsidR="004B62F9" w:rsidRDefault="004B62F9" w:rsidP="004B62F9">
      <w:pPr>
        <w:pStyle w:val="BodyText"/>
        <w:ind w:firstLine="720"/>
        <w:jc w:val="left"/>
        <w:rPr>
          <w:b/>
          <w:bCs/>
          <w:sz w:val="22"/>
        </w:rPr>
      </w:pPr>
      <w:r>
        <w:br/>
      </w:r>
      <w:r>
        <w:rPr>
          <w:b/>
          <w:bCs/>
          <w:sz w:val="22"/>
        </w:rPr>
        <w:t>Conference Presentations</w:t>
      </w:r>
    </w:p>
    <w:p w14:paraId="38E618F6" w14:textId="3BBEB8CC" w:rsidR="00176C7D" w:rsidRPr="00176C7D" w:rsidRDefault="004B62F9" w:rsidP="004B62F9">
      <w:pPr>
        <w:pStyle w:val="BodyText"/>
        <w:ind w:left="720"/>
        <w:jc w:val="left"/>
      </w:pPr>
      <w:r>
        <w:br/>
      </w:r>
      <w:proofErr w:type="gramStart"/>
      <w:r w:rsidR="00176C7D">
        <w:rPr>
          <w:b/>
        </w:rPr>
        <w:t>Women’s Equality Day Celebrations 2006-2009, 2015</w:t>
      </w:r>
      <w:r w:rsidR="00A04431">
        <w:rPr>
          <w:b/>
        </w:rPr>
        <w:t xml:space="preserve"> and 2017</w:t>
      </w:r>
      <w:r w:rsidR="00176C7D">
        <w:rPr>
          <w:b/>
        </w:rPr>
        <w:t>.</w:t>
      </w:r>
      <w:proofErr w:type="gramEnd"/>
      <w:r w:rsidR="00176C7D">
        <w:rPr>
          <w:b/>
        </w:rPr>
        <w:t xml:space="preserve">  </w:t>
      </w:r>
      <w:r w:rsidR="00A04431">
        <w:t>Curated p</w:t>
      </w:r>
      <w:r w:rsidR="00176C7D">
        <w:t>resentations of 19</w:t>
      </w:r>
      <w:r w:rsidR="00176C7D" w:rsidRPr="00176C7D">
        <w:rPr>
          <w:vertAlign w:val="superscript"/>
        </w:rPr>
        <w:t>th</w:t>
      </w:r>
      <w:r w:rsidR="00176C7D">
        <w:t>- and 20</w:t>
      </w:r>
      <w:r w:rsidR="00176C7D" w:rsidRPr="00176C7D">
        <w:rPr>
          <w:vertAlign w:val="superscript"/>
        </w:rPr>
        <w:t>th</w:t>
      </w:r>
      <w:r w:rsidR="00176C7D">
        <w:t>-century woman suffrage material, performed at the Dallas City Hall, sponsored by the Women’s Issues Network.  Producer, Director, Editor, Actor</w:t>
      </w:r>
    </w:p>
    <w:p w14:paraId="1BD12B41" w14:textId="77777777" w:rsidR="004B62F9" w:rsidRPr="00F65819" w:rsidRDefault="004B62F9" w:rsidP="004B62F9">
      <w:pPr>
        <w:pStyle w:val="BodyText"/>
        <w:ind w:left="720"/>
        <w:jc w:val="left"/>
      </w:pPr>
    </w:p>
    <w:p w14:paraId="42751A0E" w14:textId="77777777" w:rsidR="004B62F9" w:rsidRDefault="004B62F9" w:rsidP="004B62F9">
      <w:pPr>
        <w:pStyle w:val="BodyText"/>
        <w:ind w:left="720"/>
        <w:jc w:val="left"/>
        <w:rPr>
          <w:bCs/>
        </w:rPr>
      </w:pPr>
      <w:r>
        <w:rPr>
          <w:b/>
          <w:bCs/>
        </w:rPr>
        <w:t xml:space="preserve">“Speech by Susan B. Anthony,” </w:t>
      </w:r>
      <w:r>
        <w:rPr>
          <w:bCs/>
        </w:rPr>
        <w:t>performed as Susan B. Anthony at the 10</w:t>
      </w:r>
      <w:r w:rsidRPr="00EE45E2">
        <w:rPr>
          <w:bCs/>
          <w:vertAlign w:val="superscript"/>
        </w:rPr>
        <w:t>th</w:t>
      </w:r>
      <w:r>
        <w:rPr>
          <w:bCs/>
        </w:rPr>
        <w:t>, 11</w:t>
      </w:r>
      <w:r w:rsidRPr="00A9362B">
        <w:rPr>
          <w:bCs/>
          <w:vertAlign w:val="superscript"/>
        </w:rPr>
        <w:t>th</w:t>
      </w:r>
      <w:r>
        <w:rPr>
          <w:bCs/>
        </w:rPr>
        <w:t>, and 13</w:t>
      </w:r>
      <w:r w:rsidRPr="006C1710">
        <w:rPr>
          <w:bCs/>
          <w:vertAlign w:val="superscript"/>
        </w:rPr>
        <w:t>th</w:t>
      </w:r>
      <w:r>
        <w:rPr>
          <w:bCs/>
        </w:rPr>
        <w:t xml:space="preserve"> Annual Susan B. Anthony Award Luncheons, sponsored by the Dallas Chapter of the</w:t>
      </w:r>
    </w:p>
    <w:p w14:paraId="217562D4" w14:textId="77777777" w:rsidR="004B62F9" w:rsidRDefault="004B62F9" w:rsidP="004B62F9">
      <w:pPr>
        <w:pStyle w:val="BodyText"/>
        <w:ind w:firstLine="720"/>
        <w:jc w:val="left"/>
        <w:rPr>
          <w:bCs/>
        </w:rPr>
      </w:pPr>
      <w:proofErr w:type="gramStart"/>
      <w:r>
        <w:rPr>
          <w:bCs/>
        </w:rPr>
        <w:t>League of Women Voters.</w:t>
      </w:r>
      <w:proofErr w:type="gramEnd"/>
      <w:r>
        <w:rPr>
          <w:bCs/>
        </w:rPr>
        <w:t xml:space="preserve">  </w:t>
      </w:r>
      <w:proofErr w:type="gramStart"/>
      <w:r>
        <w:rPr>
          <w:bCs/>
        </w:rPr>
        <w:t>February,</w:t>
      </w:r>
      <w:proofErr w:type="gramEnd"/>
      <w:r>
        <w:rPr>
          <w:bCs/>
        </w:rPr>
        <w:t xml:space="preserve"> 2006 and February, 2007.  Emcee and Hostess,</w:t>
      </w:r>
    </w:p>
    <w:p w14:paraId="4E3E7401" w14:textId="67C7BCCA" w:rsidR="00176C7D" w:rsidRDefault="004B62F9" w:rsidP="004B62F9">
      <w:pPr>
        <w:pStyle w:val="BodyText"/>
        <w:ind w:firstLine="720"/>
        <w:jc w:val="left"/>
        <w:rPr>
          <w:bCs/>
        </w:rPr>
      </w:pPr>
      <w:proofErr w:type="gramStart"/>
      <w:r>
        <w:rPr>
          <w:bCs/>
        </w:rPr>
        <w:t>February,</w:t>
      </w:r>
      <w:proofErr w:type="gramEnd"/>
      <w:r>
        <w:rPr>
          <w:bCs/>
        </w:rPr>
        <w:t xml:space="preserve"> 2009.  </w:t>
      </w:r>
      <w:proofErr w:type="gramStart"/>
      <w:r>
        <w:rPr>
          <w:bCs/>
        </w:rPr>
        <w:t>Editor, Performer.</w:t>
      </w:r>
      <w:proofErr w:type="gramEnd"/>
    </w:p>
    <w:p w14:paraId="3395E4B9" w14:textId="77777777" w:rsidR="000E6ABF" w:rsidRDefault="000E6ABF" w:rsidP="004B62F9">
      <w:pPr>
        <w:pStyle w:val="BodyText"/>
        <w:ind w:firstLine="720"/>
        <w:jc w:val="left"/>
        <w:rPr>
          <w:bCs/>
        </w:rPr>
      </w:pPr>
    </w:p>
    <w:p w14:paraId="234F968E" w14:textId="77777777" w:rsidR="004B62F9" w:rsidRDefault="004B62F9" w:rsidP="004B62F9">
      <w:pPr>
        <w:pStyle w:val="BodyText"/>
        <w:ind w:left="720"/>
        <w:jc w:val="left"/>
        <w:rPr>
          <w:bCs/>
        </w:rPr>
      </w:pPr>
      <w:r>
        <w:rPr>
          <w:b/>
          <w:bCs/>
          <w:i/>
        </w:rPr>
        <w:t xml:space="preserve">How the Vote Was Won </w:t>
      </w:r>
      <w:r>
        <w:rPr>
          <w:bCs/>
        </w:rPr>
        <w:t>by Cicely Hamilton and Christopher St. John, performed at</w:t>
      </w:r>
    </w:p>
    <w:p w14:paraId="3F4F80DB" w14:textId="77777777" w:rsidR="004B62F9" w:rsidRDefault="004B62F9" w:rsidP="004B62F9">
      <w:pPr>
        <w:pStyle w:val="BodyText"/>
        <w:ind w:firstLine="720"/>
        <w:jc w:val="left"/>
        <w:rPr>
          <w:bCs/>
        </w:rPr>
      </w:pPr>
      <w:proofErr w:type="gramStart"/>
      <w:r>
        <w:rPr>
          <w:bCs/>
        </w:rPr>
        <w:t>the</w:t>
      </w:r>
      <w:proofErr w:type="gramEnd"/>
      <w:r>
        <w:rPr>
          <w:bCs/>
        </w:rPr>
        <w:t xml:space="preserve"> Women’s Equality Day Celebration at the Women’s Museum: An Institute for the</w:t>
      </w:r>
    </w:p>
    <w:p w14:paraId="680F1F08" w14:textId="77777777" w:rsidR="004B62F9" w:rsidRDefault="004B62F9" w:rsidP="004B62F9">
      <w:pPr>
        <w:pStyle w:val="BodyText"/>
        <w:ind w:firstLine="720"/>
        <w:jc w:val="left"/>
        <w:rPr>
          <w:bCs/>
        </w:rPr>
      </w:pPr>
      <w:r>
        <w:rPr>
          <w:bCs/>
        </w:rPr>
        <w:t xml:space="preserve">Future.  </w:t>
      </w:r>
      <w:proofErr w:type="gramStart"/>
      <w:r>
        <w:rPr>
          <w:bCs/>
        </w:rPr>
        <w:t>August,</w:t>
      </w:r>
      <w:proofErr w:type="gramEnd"/>
      <w:r>
        <w:rPr>
          <w:bCs/>
        </w:rPr>
        <w:t xml:space="preserve"> 2006.  </w:t>
      </w:r>
      <w:proofErr w:type="gramStart"/>
      <w:r>
        <w:rPr>
          <w:bCs/>
        </w:rPr>
        <w:t>Producer, Director, Actor.</w:t>
      </w:r>
      <w:proofErr w:type="gramEnd"/>
    </w:p>
    <w:p w14:paraId="27266F11" w14:textId="77777777" w:rsidR="004B62F9" w:rsidRDefault="004B62F9" w:rsidP="004B62F9">
      <w:pPr>
        <w:pStyle w:val="BodyText"/>
        <w:ind w:firstLine="720"/>
        <w:jc w:val="left"/>
        <w:rPr>
          <w:bCs/>
        </w:rPr>
      </w:pPr>
    </w:p>
    <w:p w14:paraId="087FAE01" w14:textId="77777777" w:rsidR="004B62F9" w:rsidRDefault="004B62F9" w:rsidP="004B62F9">
      <w:pPr>
        <w:pStyle w:val="BodyText"/>
        <w:ind w:left="720"/>
        <w:jc w:val="left"/>
        <w:rPr>
          <w:bCs/>
        </w:rPr>
      </w:pPr>
      <w:r>
        <w:rPr>
          <w:b/>
          <w:bCs/>
        </w:rPr>
        <w:t xml:space="preserve">“Scenes from Edit Villarreal’s </w:t>
      </w:r>
      <w:r w:rsidRPr="00773A8B">
        <w:rPr>
          <w:b/>
          <w:bCs/>
          <w:i/>
        </w:rPr>
        <w:t>My Visits with MGM</w:t>
      </w:r>
      <w:r>
        <w:rPr>
          <w:b/>
          <w:bCs/>
        </w:rPr>
        <w:t xml:space="preserve">,” </w:t>
      </w:r>
      <w:r>
        <w:rPr>
          <w:bCs/>
        </w:rPr>
        <w:t>performed at the International Women’s Day Celebration at the Women’s Museum, March 2005.  Producer.</w:t>
      </w:r>
    </w:p>
    <w:p w14:paraId="12B0EAE0" w14:textId="77777777" w:rsidR="004B62F9" w:rsidRDefault="004B62F9" w:rsidP="004B62F9">
      <w:pPr>
        <w:pStyle w:val="BodyText"/>
        <w:jc w:val="left"/>
        <w:rPr>
          <w:b/>
          <w:bCs/>
          <w:sz w:val="22"/>
          <w:szCs w:val="22"/>
        </w:rPr>
      </w:pPr>
    </w:p>
    <w:p w14:paraId="282F4BB9" w14:textId="77777777" w:rsidR="004B62F9" w:rsidRPr="00A9362B" w:rsidRDefault="004B62F9" w:rsidP="004B62F9">
      <w:pPr>
        <w:pStyle w:val="BodyText"/>
        <w:ind w:firstLine="720"/>
        <w:jc w:val="left"/>
        <w:rPr>
          <w:bCs/>
        </w:rPr>
      </w:pPr>
      <w:r>
        <w:rPr>
          <w:b/>
          <w:bCs/>
        </w:rPr>
        <w:t xml:space="preserve"> “The Daughters of the Late Colonel: a theatrical reading and adaptation of </w:t>
      </w:r>
    </w:p>
    <w:p w14:paraId="3978C276" w14:textId="77777777" w:rsidR="004B62F9" w:rsidRDefault="004B62F9" w:rsidP="004B62F9">
      <w:pPr>
        <w:pStyle w:val="BodyText"/>
        <w:ind w:firstLine="720"/>
        <w:jc w:val="left"/>
        <w:rPr>
          <w:bCs/>
        </w:rPr>
      </w:pPr>
      <w:r>
        <w:rPr>
          <w:b/>
          <w:bCs/>
        </w:rPr>
        <w:t xml:space="preserve">Katherine Mansfield’s short story,” </w:t>
      </w:r>
      <w:r>
        <w:rPr>
          <w:bCs/>
        </w:rPr>
        <w:t>performed at “Arts &amp; Letters Live” at the Dallas</w:t>
      </w:r>
    </w:p>
    <w:p w14:paraId="68C902EE" w14:textId="77777777" w:rsidR="004B62F9" w:rsidRPr="00A9362B" w:rsidRDefault="004B62F9" w:rsidP="004B62F9">
      <w:pPr>
        <w:pStyle w:val="BodyText"/>
        <w:ind w:firstLine="720"/>
        <w:jc w:val="left"/>
        <w:rPr>
          <w:bCs/>
        </w:rPr>
      </w:pPr>
      <w:r>
        <w:rPr>
          <w:bCs/>
        </w:rPr>
        <w:t xml:space="preserve">Museum of Art, April 2004.  </w:t>
      </w:r>
      <w:proofErr w:type="gramStart"/>
      <w:r>
        <w:rPr>
          <w:bCs/>
        </w:rPr>
        <w:t>Producer, Adapter, Performer.</w:t>
      </w:r>
      <w:proofErr w:type="gramEnd"/>
    </w:p>
    <w:p w14:paraId="02824B0B" w14:textId="77777777" w:rsidR="004B62F9" w:rsidRDefault="004B62F9" w:rsidP="004B62F9">
      <w:pPr>
        <w:pStyle w:val="BodyText"/>
        <w:jc w:val="left"/>
        <w:rPr>
          <w:b/>
          <w:bCs/>
          <w:sz w:val="22"/>
          <w:szCs w:val="22"/>
        </w:rPr>
      </w:pPr>
    </w:p>
    <w:p w14:paraId="5B858BA8" w14:textId="77777777" w:rsidR="004B62F9" w:rsidRDefault="004B62F9" w:rsidP="004B62F9">
      <w:pPr>
        <w:pStyle w:val="BodyText"/>
        <w:ind w:firstLine="720"/>
        <w:jc w:val="left"/>
      </w:pPr>
      <w:r>
        <w:rPr>
          <w:b/>
          <w:bCs/>
        </w:rPr>
        <w:t xml:space="preserve"> “The Yellow Wall-Paper,”</w:t>
      </w:r>
      <w:r>
        <w:t xml:space="preserve"> a dramatic presentation of Charlotte Perkins Gilman’s short </w:t>
      </w:r>
    </w:p>
    <w:p w14:paraId="2D4BA1BF" w14:textId="77777777" w:rsidR="004B62F9" w:rsidRDefault="004B62F9" w:rsidP="004B62F9">
      <w:pPr>
        <w:pStyle w:val="BodyText"/>
        <w:ind w:firstLine="720"/>
        <w:jc w:val="left"/>
      </w:pPr>
      <w:proofErr w:type="gramStart"/>
      <w:r>
        <w:t>story</w:t>
      </w:r>
      <w:proofErr w:type="gramEnd"/>
      <w:r>
        <w:t>, performed at the 6</w:t>
      </w:r>
      <w:r>
        <w:rPr>
          <w:vertAlign w:val="superscript"/>
        </w:rPr>
        <w:t>th</w:t>
      </w:r>
      <w:r>
        <w:t xml:space="preserve"> Annual United Nations North Texas Chapter Conference on </w:t>
      </w:r>
    </w:p>
    <w:p w14:paraId="4988F494" w14:textId="77777777" w:rsidR="004B62F9" w:rsidRDefault="004B62F9" w:rsidP="004B62F9">
      <w:pPr>
        <w:pStyle w:val="BodyText"/>
        <w:ind w:firstLine="720"/>
        <w:jc w:val="left"/>
      </w:pPr>
      <w:r>
        <w:t xml:space="preserve">Women at the University of Texas at Dallas, </w:t>
      </w:r>
      <w:proofErr w:type="gramStart"/>
      <w:r>
        <w:t>November,</w:t>
      </w:r>
      <w:proofErr w:type="gramEnd"/>
      <w:r>
        <w:t xml:space="preserve"> 2002.  Solo Performance.</w:t>
      </w:r>
    </w:p>
    <w:p w14:paraId="629CC0C2" w14:textId="77777777" w:rsidR="004B62F9" w:rsidRDefault="004B62F9" w:rsidP="004B62F9">
      <w:pPr>
        <w:pStyle w:val="BodyText"/>
        <w:jc w:val="left"/>
        <w:rPr>
          <w:b/>
          <w:bCs/>
          <w:sz w:val="22"/>
          <w:szCs w:val="22"/>
        </w:rPr>
      </w:pPr>
    </w:p>
    <w:p w14:paraId="1EC4496C" w14:textId="77777777" w:rsidR="00A04431" w:rsidRDefault="00A04431" w:rsidP="004B62F9">
      <w:pPr>
        <w:pStyle w:val="BodyText"/>
        <w:jc w:val="left"/>
        <w:rPr>
          <w:b/>
          <w:bCs/>
          <w:sz w:val="22"/>
          <w:szCs w:val="22"/>
        </w:rPr>
      </w:pPr>
    </w:p>
    <w:p w14:paraId="329BB083" w14:textId="77777777" w:rsidR="004B62F9" w:rsidRDefault="004B62F9" w:rsidP="004B62F9">
      <w:pPr>
        <w:pStyle w:val="BodyText"/>
        <w:ind w:firstLine="720"/>
        <w:jc w:val="left"/>
      </w:pPr>
      <w:r>
        <w:rPr>
          <w:b/>
          <w:bCs/>
        </w:rPr>
        <w:t>“</w:t>
      </w:r>
      <w:proofErr w:type="spellStart"/>
      <w:r>
        <w:rPr>
          <w:b/>
          <w:bCs/>
        </w:rPr>
        <w:t>Voicings</w:t>
      </w:r>
      <w:proofErr w:type="spellEnd"/>
      <w:r>
        <w:rPr>
          <w:b/>
          <w:bCs/>
        </w:rPr>
        <w:t>: A Celebration of American Women,”</w:t>
      </w:r>
      <w:r>
        <w:t xml:space="preserve"> presented at the 9</w:t>
      </w:r>
      <w:r>
        <w:rPr>
          <w:vertAlign w:val="superscript"/>
        </w:rPr>
        <w:t>th</w:t>
      </w:r>
      <w:r>
        <w:t xml:space="preserve"> Annual Wilma </w:t>
      </w:r>
    </w:p>
    <w:p w14:paraId="19CF69DC" w14:textId="77777777" w:rsidR="004B62F9" w:rsidRDefault="004B62F9" w:rsidP="004B62F9">
      <w:pPr>
        <w:pStyle w:val="BodyText"/>
        <w:ind w:firstLine="720"/>
        <w:jc w:val="left"/>
      </w:pPr>
      <w:r>
        <w:t xml:space="preserve">E. Grote Symposium for the Advancement of Women at </w:t>
      </w:r>
      <w:proofErr w:type="spellStart"/>
      <w:r>
        <w:t>Moorehead</w:t>
      </w:r>
      <w:proofErr w:type="spellEnd"/>
      <w:r>
        <w:t xml:space="preserve"> State University, </w:t>
      </w:r>
    </w:p>
    <w:p w14:paraId="10729AD5" w14:textId="63CE3583" w:rsidR="004B62F9" w:rsidRPr="001C2C7B" w:rsidRDefault="004B62F9" w:rsidP="004B62F9">
      <w:pPr>
        <w:pStyle w:val="BodyText"/>
        <w:ind w:firstLine="720"/>
        <w:jc w:val="left"/>
      </w:pPr>
      <w:proofErr w:type="spellStart"/>
      <w:r>
        <w:t>Moorehead</w:t>
      </w:r>
      <w:proofErr w:type="spellEnd"/>
      <w:r>
        <w:t xml:space="preserve">, Kentucky, March 2000.  </w:t>
      </w:r>
      <w:proofErr w:type="gramStart"/>
      <w:r>
        <w:t>Producer, Author, Performer.</w:t>
      </w:r>
      <w:proofErr w:type="gramEnd"/>
      <w:r>
        <w:br/>
      </w:r>
    </w:p>
    <w:p w14:paraId="17AA94AE" w14:textId="77777777" w:rsidR="004B62F9" w:rsidRDefault="004B62F9" w:rsidP="004B62F9">
      <w:pPr>
        <w:pStyle w:val="BodyText"/>
        <w:ind w:firstLine="720"/>
        <w:jc w:val="left"/>
      </w:pPr>
      <w:r>
        <w:rPr>
          <w:b/>
          <w:bCs/>
        </w:rPr>
        <w:t xml:space="preserve"> “Trifles:  A Readers Theatre version of Glaspell’s play,”</w:t>
      </w:r>
      <w:r>
        <w:t xml:space="preserve"> a feature presentation at the</w:t>
      </w:r>
    </w:p>
    <w:p w14:paraId="06168CA4" w14:textId="77777777" w:rsidR="004B62F9" w:rsidRDefault="004B62F9" w:rsidP="004B62F9">
      <w:pPr>
        <w:pStyle w:val="BodyText"/>
        <w:ind w:firstLine="720"/>
        <w:jc w:val="left"/>
      </w:pPr>
      <w:r>
        <w:t>2</w:t>
      </w:r>
      <w:r w:rsidRPr="001C2C7B">
        <w:rPr>
          <w:vertAlign w:val="superscript"/>
        </w:rPr>
        <w:t>nd</w:t>
      </w:r>
      <w:r>
        <w:t xml:space="preserve"> Annual United Nations North Texas Chapter Conference on Women at the University </w:t>
      </w:r>
    </w:p>
    <w:p w14:paraId="2A1E1040" w14:textId="77777777" w:rsidR="004B62F9" w:rsidRDefault="004B62F9" w:rsidP="004B62F9">
      <w:pPr>
        <w:pStyle w:val="BodyText"/>
        <w:ind w:firstLine="720"/>
        <w:jc w:val="left"/>
      </w:pPr>
      <w:proofErr w:type="gramStart"/>
      <w:r>
        <w:t>of</w:t>
      </w:r>
      <w:proofErr w:type="gramEnd"/>
      <w:r>
        <w:t xml:space="preserve"> Texas at Dallas, November 10, 1998.  Performer.</w:t>
      </w:r>
    </w:p>
    <w:p w14:paraId="5E622238" w14:textId="77777777" w:rsidR="004B62F9" w:rsidRPr="00D5056E" w:rsidRDefault="004B62F9" w:rsidP="004B62F9">
      <w:pPr>
        <w:pStyle w:val="BodyText"/>
        <w:jc w:val="left"/>
        <w:rPr>
          <w:b/>
          <w:bCs/>
        </w:rPr>
      </w:pPr>
    </w:p>
    <w:p w14:paraId="75C7964E" w14:textId="77777777" w:rsidR="004B62F9" w:rsidRDefault="004B62F9" w:rsidP="004B62F9">
      <w:pPr>
        <w:pStyle w:val="BodyText"/>
        <w:ind w:firstLine="720"/>
        <w:jc w:val="left"/>
      </w:pPr>
      <w:r>
        <w:rPr>
          <w:b/>
          <w:bCs/>
        </w:rPr>
        <w:t>“Opening Ceremonies Theatrical Presentation”</w:t>
      </w:r>
      <w:r>
        <w:t xml:space="preserve"> at the 1</w:t>
      </w:r>
      <w:r w:rsidRPr="001C2C7B">
        <w:rPr>
          <w:vertAlign w:val="superscript"/>
        </w:rPr>
        <w:t>st</w:t>
      </w:r>
      <w:r>
        <w:t xml:space="preserve"> Annual United Nations </w:t>
      </w:r>
    </w:p>
    <w:p w14:paraId="04DE37FC" w14:textId="77777777" w:rsidR="004B62F9" w:rsidRDefault="004B62F9" w:rsidP="004B62F9">
      <w:pPr>
        <w:pStyle w:val="BodyText"/>
        <w:ind w:firstLine="720"/>
        <w:jc w:val="left"/>
      </w:pPr>
      <w:r>
        <w:t xml:space="preserve">North Texas Chapter Conference on Women at the University of Texas at Dallas, </w:t>
      </w:r>
    </w:p>
    <w:p w14:paraId="5C166595" w14:textId="77777777" w:rsidR="004B62F9" w:rsidRPr="004B62F9" w:rsidRDefault="004B62F9" w:rsidP="004B62F9">
      <w:pPr>
        <w:pStyle w:val="BodyText"/>
        <w:ind w:firstLine="720"/>
        <w:jc w:val="left"/>
      </w:pPr>
      <w:r>
        <w:t>November 15, 1997.  Creator, Performer.</w:t>
      </w:r>
    </w:p>
    <w:p w14:paraId="6243F751" w14:textId="77777777" w:rsidR="004B62F9" w:rsidRDefault="004B62F9" w:rsidP="004B62F9">
      <w:pPr>
        <w:pStyle w:val="BodyText"/>
        <w:ind w:firstLine="720"/>
        <w:jc w:val="left"/>
        <w:rPr>
          <w:b/>
          <w:sz w:val="22"/>
          <w:szCs w:val="22"/>
        </w:rPr>
      </w:pPr>
    </w:p>
    <w:p w14:paraId="6473D7BC" w14:textId="77777777" w:rsidR="004B62F9" w:rsidRDefault="004B62F9" w:rsidP="004B62F9">
      <w:pPr>
        <w:pStyle w:val="BodyText"/>
        <w:ind w:left="-900" w:firstLine="72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Select Publications</w:t>
      </w:r>
    </w:p>
    <w:p w14:paraId="4B28240F" w14:textId="77777777" w:rsidR="004B62F9" w:rsidRPr="008D5C19" w:rsidRDefault="004B62F9" w:rsidP="004B62F9">
      <w:pPr>
        <w:pStyle w:val="BodyText"/>
        <w:ind w:firstLine="720"/>
        <w:jc w:val="left"/>
      </w:pPr>
    </w:p>
    <w:p w14:paraId="0FBD9998" w14:textId="0E4035BC" w:rsidR="00F5436E" w:rsidRDefault="00F5436E" w:rsidP="004B62F9">
      <w:pPr>
        <w:pStyle w:val="BodyText"/>
        <w:ind w:left="720"/>
        <w:jc w:val="left"/>
      </w:pPr>
      <w:r>
        <w:rPr>
          <w:b/>
        </w:rPr>
        <w:t xml:space="preserve">“Touching Greatness,” </w:t>
      </w:r>
      <w:r>
        <w:t xml:space="preserve">published by Theatre Jones website in conjunction with Theatre Three’s production of William </w:t>
      </w:r>
      <w:proofErr w:type="spellStart"/>
      <w:r>
        <w:t>Inge’s</w:t>
      </w:r>
      <w:proofErr w:type="spellEnd"/>
      <w:r>
        <w:t xml:space="preserve"> </w:t>
      </w:r>
      <w:r>
        <w:rPr>
          <w:i/>
        </w:rPr>
        <w:t xml:space="preserve">Picnic </w:t>
      </w:r>
      <w:r>
        <w:t xml:space="preserve">in Oct. 2015.  </w:t>
      </w:r>
      <w:r w:rsidR="00096373">
        <w:t xml:space="preserve">(Mark Lowry, editor of Theatre Jones.)  </w:t>
      </w:r>
      <w:hyperlink r:id="rId6" w:history="1">
        <w:r w:rsidRPr="00912E02">
          <w:rPr>
            <w:rStyle w:val="Hyperlink"/>
          </w:rPr>
          <w:t>http://www.theaterjones.com/ntx/features/20151029110844/2015-10-29/Touching-Greatness</w:t>
        </w:r>
      </w:hyperlink>
    </w:p>
    <w:p w14:paraId="3BB7894A" w14:textId="77777777" w:rsidR="00F5436E" w:rsidRPr="00F5436E" w:rsidRDefault="00F5436E" w:rsidP="004B62F9">
      <w:pPr>
        <w:pStyle w:val="BodyText"/>
        <w:ind w:left="720"/>
        <w:jc w:val="left"/>
      </w:pPr>
    </w:p>
    <w:p w14:paraId="544894B7" w14:textId="6B416982" w:rsidR="00E67161" w:rsidRPr="00A04431" w:rsidRDefault="00E67161" w:rsidP="004B62F9">
      <w:pPr>
        <w:pStyle w:val="BodyText"/>
        <w:ind w:left="720"/>
        <w:jc w:val="left"/>
        <w:rPr>
          <w:color w:val="000000" w:themeColor="text1"/>
        </w:rPr>
      </w:pPr>
      <w:r>
        <w:rPr>
          <w:b/>
        </w:rPr>
        <w:t xml:space="preserve">“Paula Vogel’s American Ghosts,” </w:t>
      </w:r>
      <w:r>
        <w:t xml:space="preserve">published as a program essay and on the Theatre Three website in conjunction with a production of Vogel’s </w:t>
      </w:r>
      <w:r>
        <w:rPr>
          <w:i/>
        </w:rPr>
        <w:t>A Civil War Christmas</w:t>
      </w:r>
      <w:r>
        <w:t xml:space="preserve"> in Nov. – Dec. 2014</w:t>
      </w:r>
      <w:r w:rsidRPr="00A04431">
        <w:rPr>
          <w:color w:val="000000" w:themeColor="text1"/>
        </w:rPr>
        <w:t xml:space="preserve">. </w:t>
      </w:r>
    </w:p>
    <w:p w14:paraId="25C7303B" w14:textId="77777777" w:rsidR="00E67161" w:rsidRDefault="00E67161" w:rsidP="004B62F9">
      <w:pPr>
        <w:pStyle w:val="BodyText"/>
        <w:ind w:left="720"/>
        <w:jc w:val="left"/>
      </w:pPr>
    </w:p>
    <w:p w14:paraId="4079DBF3" w14:textId="47797FAF" w:rsidR="00F5436E" w:rsidRDefault="00F5436E" w:rsidP="004B62F9">
      <w:pPr>
        <w:pStyle w:val="BodyText"/>
        <w:ind w:left="720"/>
        <w:jc w:val="left"/>
      </w:pPr>
      <w:r>
        <w:rPr>
          <w:b/>
        </w:rPr>
        <w:t xml:space="preserve">“Ronnie Claire and Her Very Human Curiosities,” </w:t>
      </w:r>
      <w:r>
        <w:t xml:space="preserve">published as a program essay and on the Theatre Three website in conjunction with a production of Ronnie Claire Edwards’ </w:t>
      </w:r>
      <w:r>
        <w:rPr>
          <w:i/>
        </w:rPr>
        <w:t xml:space="preserve">Candy Barr’s Last Dance </w:t>
      </w:r>
      <w:r>
        <w:t xml:space="preserve">in Aug. 2014. </w:t>
      </w:r>
    </w:p>
    <w:p w14:paraId="1DF7DBBC" w14:textId="77777777" w:rsidR="00F5436E" w:rsidRDefault="00F5436E" w:rsidP="004B62F9">
      <w:pPr>
        <w:pStyle w:val="BodyText"/>
        <w:ind w:left="720"/>
        <w:jc w:val="left"/>
        <w:rPr>
          <w:b/>
        </w:rPr>
      </w:pPr>
    </w:p>
    <w:p w14:paraId="24F03575" w14:textId="1B24464D" w:rsidR="00E67161" w:rsidRDefault="00E67161" w:rsidP="004B62F9">
      <w:pPr>
        <w:pStyle w:val="BodyText"/>
        <w:ind w:left="720"/>
        <w:jc w:val="left"/>
      </w:pPr>
      <w:r>
        <w:rPr>
          <w:b/>
        </w:rPr>
        <w:t xml:space="preserve">“Lynn </w:t>
      </w:r>
      <w:proofErr w:type="spellStart"/>
      <w:r>
        <w:rPr>
          <w:b/>
        </w:rPr>
        <w:t>Nottage’s</w:t>
      </w:r>
      <w:proofErr w:type="spellEnd"/>
      <w:r>
        <w:rPr>
          <w:b/>
        </w:rPr>
        <w:t xml:space="preserve"> Introductions,” </w:t>
      </w:r>
      <w:r>
        <w:t xml:space="preserve">published as a program essay and on the Theatre Three website in conjunction with a production of </w:t>
      </w:r>
      <w:proofErr w:type="spellStart"/>
      <w:r>
        <w:t>Nottage’s</w:t>
      </w:r>
      <w:proofErr w:type="spellEnd"/>
      <w:r>
        <w:t xml:space="preserve"> </w:t>
      </w:r>
      <w:r>
        <w:rPr>
          <w:i/>
        </w:rPr>
        <w:t xml:space="preserve">By the Way, Meet Vera Stark </w:t>
      </w:r>
      <w:r>
        <w:t xml:space="preserve">in </w:t>
      </w:r>
      <w:r w:rsidR="00F5436E">
        <w:t xml:space="preserve">June-July 2014. </w:t>
      </w:r>
    </w:p>
    <w:p w14:paraId="7F7E24FE" w14:textId="77777777" w:rsidR="00E67161" w:rsidRDefault="00E67161" w:rsidP="004B62F9">
      <w:pPr>
        <w:pStyle w:val="BodyText"/>
        <w:ind w:left="720"/>
        <w:jc w:val="left"/>
        <w:rPr>
          <w:b/>
        </w:rPr>
      </w:pPr>
    </w:p>
    <w:p w14:paraId="5DFC2857" w14:textId="77777777" w:rsidR="004B62F9" w:rsidRDefault="004B62F9" w:rsidP="004B62F9">
      <w:pPr>
        <w:pStyle w:val="BodyText"/>
        <w:ind w:left="720"/>
        <w:jc w:val="left"/>
        <w:rPr>
          <w:color w:val="000000"/>
        </w:rPr>
      </w:pPr>
      <w:r>
        <w:rPr>
          <w:b/>
        </w:rPr>
        <w:t xml:space="preserve">“The ‘Tornado’ as Pragmatic Idealist and Pioneer,” </w:t>
      </w:r>
      <w:r>
        <w:t xml:space="preserve">essay on Margo Jones, published on the Margo Jones website in conjunction with the release of the film, “Sweet Tornado:  Margo Jones and the American Theatre.”  </w:t>
      </w:r>
      <w:proofErr w:type="gramStart"/>
      <w:r>
        <w:t>April,</w:t>
      </w:r>
      <w:proofErr w:type="gramEnd"/>
      <w:r>
        <w:t xml:space="preserve"> 2006.  &lt;</w:t>
      </w:r>
      <w:hyperlink r:id="rId7" w:history="1">
        <w:r w:rsidRPr="00EE45E2">
          <w:rPr>
            <w:rStyle w:val="Hyperlink"/>
            <w:color w:val="000000"/>
          </w:rPr>
          <w:t>http://www.sweettornado.org/reso</w:t>
        </w:r>
        <w:r w:rsidRPr="00EE45E2">
          <w:rPr>
            <w:rStyle w:val="Hyperlink"/>
            <w:color w:val="000000"/>
          </w:rPr>
          <w:t>u</w:t>
        </w:r>
        <w:r w:rsidRPr="00EE45E2">
          <w:rPr>
            <w:rStyle w:val="Hyperlink"/>
            <w:color w:val="000000"/>
          </w:rPr>
          <w:t>rces/andrade.lasso</w:t>
        </w:r>
      </w:hyperlink>
      <w:r>
        <w:rPr>
          <w:color w:val="000000"/>
        </w:rPr>
        <w:t>&gt;</w:t>
      </w:r>
    </w:p>
    <w:p w14:paraId="7354F898" w14:textId="77777777" w:rsidR="00096373" w:rsidRDefault="00096373" w:rsidP="004B62F9">
      <w:pPr>
        <w:pStyle w:val="BodyText"/>
        <w:ind w:left="720"/>
        <w:jc w:val="left"/>
      </w:pPr>
    </w:p>
    <w:p w14:paraId="1DD1C69F" w14:textId="77777777" w:rsidR="00096373" w:rsidRDefault="00096373" w:rsidP="004B62F9">
      <w:pPr>
        <w:pStyle w:val="BodyText"/>
        <w:ind w:left="720"/>
        <w:jc w:val="left"/>
      </w:pPr>
    </w:p>
    <w:p w14:paraId="13BD8EB7" w14:textId="77777777" w:rsidR="00096373" w:rsidRDefault="00096373" w:rsidP="004B62F9">
      <w:pPr>
        <w:pStyle w:val="BodyText"/>
        <w:ind w:left="720"/>
        <w:jc w:val="left"/>
      </w:pPr>
    </w:p>
    <w:p w14:paraId="6A18CADC" w14:textId="77777777" w:rsidR="00096373" w:rsidRDefault="00096373" w:rsidP="004B62F9">
      <w:pPr>
        <w:pStyle w:val="BodyText"/>
        <w:ind w:left="720"/>
        <w:jc w:val="left"/>
      </w:pPr>
    </w:p>
    <w:p w14:paraId="542B4598" w14:textId="77777777" w:rsidR="00096373" w:rsidRDefault="00096373" w:rsidP="004B62F9">
      <w:pPr>
        <w:pStyle w:val="BodyText"/>
        <w:ind w:left="720"/>
        <w:jc w:val="left"/>
      </w:pPr>
    </w:p>
    <w:p w14:paraId="18745451" w14:textId="77777777" w:rsidR="000E6ABF" w:rsidRDefault="000E6ABF" w:rsidP="004B62F9">
      <w:pPr>
        <w:pStyle w:val="BodyText"/>
        <w:ind w:left="720"/>
        <w:jc w:val="left"/>
      </w:pPr>
    </w:p>
    <w:p w14:paraId="41D3695D" w14:textId="77777777" w:rsidR="000E6ABF" w:rsidRDefault="000E6ABF" w:rsidP="004B62F9">
      <w:pPr>
        <w:pStyle w:val="BodyText"/>
        <w:ind w:left="720"/>
        <w:jc w:val="left"/>
      </w:pPr>
    </w:p>
    <w:p w14:paraId="667DE8A1" w14:textId="77777777" w:rsidR="000E6ABF" w:rsidRDefault="000E6ABF" w:rsidP="004B62F9">
      <w:pPr>
        <w:pStyle w:val="BodyText"/>
        <w:ind w:left="720"/>
        <w:jc w:val="left"/>
      </w:pPr>
    </w:p>
    <w:p w14:paraId="07524C26" w14:textId="77777777" w:rsidR="000E6ABF" w:rsidRDefault="000E6ABF" w:rsidP="004B62F9">
      <w:pPr>
        <w:pStyle w:val="BodyText"/>
        <w:ind w:left="720"/>
        <w:jc w:val="left"/>
      </w:pPr>
    </w:p>
    <w:p w14:paraId="7B3FF13E" w14:textId="77777777" w:rsidR="000E6ABF" w:rsidRDefault="000E6ABF" w:rsidP="004B62F9">
      <w:pPr>
        <w:pStyle w:val="BodyText"/>
        <w:ind w:left="720"/>
        <w:jc w:val="left"/>
      </w:pPr>
    </w:p>
    <w:p w14:paraId="5F16D481" w14:textId="77777777" w:rsidR="000E6ABF" w:rsidRDefault="000E6ABF" w:rsidP="004B62F9">
      <w:pPr>
        <w:pStyle w:val="BodyText"/>
        <w:ind w:left="720"/>
        <w:jc w:val="left"/>
      </w:pPr>
    </w:p>
    <w:p w14:paraId="09E331CF" w14:textId="77777777" w:rsidR="000E6ABF" w:rsidRDefault="000E6ABF" w:rsidP="004B62F9">
      <w:pPr>
        <w:pStyle w:val="BodyText"/>
        <w:ind w:left="720"/>
        <w:jc w:val="left"/>
      </w:pPr>
    </w:p>
    <w:p w14:paraId="52BB2111" w14:textId="77777777" w:rsidR="00FA27FE" w:rsidRDefault="00FA27FE" w:rsidP="004B62F9">
      <w:pPr>
        <w:pStyle w:val="BodyText"/>
        <w:ind w:left="720"/>
        <w:jc w:val="left"/>
      </w:pPr>
    </w:p>
    <w:p w14:paraId="6FF063B0" w14:textId="77777777" w:rsidR="00FA27FE" w:rsidRDefault="00FA27FE" w:rsidP="004B62F9">
      <w:pPr>
        <w:pStyle w:val="BodyText"/>
        <w:ind w:left="720"/>
        <w:jc w:val="left"/>
      </w:pPr>
    </w:p>
    <w:p w14:paraId="742D40F5" w14:textId="77777777" w:rsidR="00FA27FE" w:rsidRDefault="00FA27FE" w:rsidP="004B62F9">
      <w:pPr>
        <w:pStyle w:val="BodyText"/>
        <w:ind w:left="720"/>
        <w:jc w:val="left"/>
      </w:pPr>
    </w:p>
    <w:p w14:paraId="0721F81C" w14:textId="77777777" w:rsidR="00FA27FE" w:rsidRDefault="00FA27FE" w:rsidP="004B62F9">
      <w:pPr>
        <w:pStyle w:val="BodyText"/>
        <w:ind w:left="720"/>
        <w:jc w:val="left"/>
      </w:pPr>
    </w:p>
    <w:p w14:paraId="3D37FC73" w14:textId="77777777" w:rsidR="00FA27FE" w:rsidRDefault="00FA27FE" w:rsidP="004B62F9">
      <w:pPr>
        <w:pStyle w:val="BodyText"/>
        <w:ind w:left="720"/>
        <w:jc w:val="left"/>
      </w:pPr>
    </w:p>
    <w:p w14:paraId="27DC9D0C" w14:textId="77777777" w:rsidR="00FA27FE" w:rsidRDefault="00FA27FE" w:rsidP="004B62F9">
      <w:pPr>
        <w:pStyle w:val="BodyText"/>
        <w:ind w:left="720"/>
        <w:jc w:val="left"/>
      </w:pPr>
    </w:p>
    <w:p w14:paraId="6BFA769D" w14:textId="77777777" w:rsidR="000E6ABF" w:rsidRDefault="000E6ABF" w:rsidP="004B62F9">
      <w:pPr>
        <w:pStyle w:val="BodyText"/>
        <w:ind w:left="720"/>
        <w:jc w:val="left"/>
      </w:pPr>
    </w:p>
    <w:p w14:paraId="02A54985" w14:textId="77777777" w:rsidR="000E6ABF" w:rsidRDefault="000E6ABF" w:rsidP="004B62F9">
      <w:pPr>
        <w:pStyle w:val="BodyText"/>
        <w:ind w:left="720"/>
        <w:jc w:val="left"/>
      </w:pPr>
    </w:p>
    <w:p w14:paraId="5D2FE718" w14:textId="77777777" w:rsidR="000E6ABF" w:rsidRDefault="000E6ABF" w:rsidP="004B62F9">
      <w:pPr>
        <w:pStyle w:val="BodyText"/>
        <w:ind w:left="720"/>
        <w:jc w:val="left"/>
      </w:pPr>
      <w:bookmarkStart w:id="0" w:name="_GoBack"/>
      <w:bookmarkEnd w:id="0"/>
    </w:p>
    <w:p w14:paraId="1B19B2BC" w14:textId="3F4F2EA2" w:rsidR="00096373" w:rsidRDefault="00096373" w:rsidP="00096373">
      <w:pPr>
        <w:pStyle w:val="BodyText"/>
        <w:ind w:left="-18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Select Theatre Experience</w:t>
      </w:r>
      <w:r w:rsidR="00B85370">
        <w:rPr>
          <w:b/>
          <w:sz w:val="22"/>
          <w:szCs w:val="22"/>
        </w:rPr>
        <w:t xml:space="preserve"> - Acting</w:t>
      </w:r>
    </w:p>
    <w:p w14:paraId="1A2126AB" w14:textId="77777777" w:rsidR="00096373" w:rsidRDefault="00096373" w:rsidP="00096373">
      <w:pPr>
        <w:pStyle w:val="BodyText"/>
        <w:ind w:left="-180"/>
        <w:jc w:val="left"/>
        <w:rPr>
          <w:b/>
          <w:sz w:val="22"/>
          <w:szCs w:val="22"/>
        </w:rPr>
      </w:pPr>
    </w:p>
    <w:p w14:paraId="51AE7384" w14:textId="046D4F66" w:rsidR="0086130B" w:rsidRDefault="0086130B" w:rsidP="001E670F">
      <w:pPr>
        <w:pStyle w:val="BodyText"/>
        <w:ind w:left="720"/>
        <w:jc w:val="left"/>
        <w:rPr>
          <w:rFonts w:ascii="LyonTextWeb-Regular" w:eastAsiaTheme="minorEastAsia" w:hAnsi="LyonTextWeb-Regular" w:cs="LyonTextWeb-Regular"/>
          <w:i/>
        </w:rPr>
      </w:pPr>
      <w:r>
        <w:rPr>
          <w:b/>
          <w:i/>
          <w:noProof/>
        </w:rPr>
        <w:drawing>
          <wp:inline distT="0" distB="0" distL="0" distR="0" wp14:anchorId="77053E25" wp14:editId="1A3541BD">
            <wp:extent cx="1485900" cy="1114426"/>
            <wp:effectExtent l="0" t="0" r="1270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x Me Jesu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069" cy="111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  <w:r>
        <w:rPr>
          <w:b/>
        </w:rPr>
        <w:t xml:space="preserve">Mrs. Craig in </w:t>
      </w:r>
      <w:r>
        <w:rPr>
          <w:b/>
          <w:i/>
        </w:rPr>
        <w:t xml:space="preserve">Fix Me, Jesus </w:t>
      </w:r>
      <w:r>
        <w:t xml:space="preserve">at Theatre Three, Sept. – Oct. 2015.  </w:t>
      </w:r>
      <w:r>
        <w:rPr>
          <w:noProof/>
        </w:rPr>
        <w:t xml:space="preserve">“[Andrade’s] </w:t>
      </w:r>
      <w:r w:rsidRPr="001E670F">
        <w:rPr>
          <w:rFonts w:ascii="LyonTextWeb-Regular" w:eastAsiaTheme="minorEastAsia" w:hAnsi="LyonTextWeb-Regular" w:cs="LyonTextWeb-Regular"/>
        </w:rPr>
        <w:t xml:space="preserve">performance is so even and natural that it can almost get lost in the hysteria created by the other characters. But if a “best actress” award </w:t>
      </w:r>
      <w:proofErr w:type="gramStart"/>
      <w:r w:rsidRPr="001E670F">
        <w:rPr>
          <w:rFonts w:ascii="LyonTextWeb-Regular" w:eastAsiaTheme="minorEastAsia" w:hAnsi="LyonTextWeb-Regular" w:cs="LyonTextWeb-Regular"/>
        </w:rPr>
        <w:t>was</w:t>
      </w:r>
      <w:proofErr w:type="gramEnd"/>
      <w:r w:rsidRPr="001E670F">
        <w:rPr>
          <w:rFonts w:ascii="LyonTextWeb-Regular" w:eastAsiaTheme="minorEastAsia" w:hAnsi="LyonTextWeb-Regular" w:cs="LyonTextWeb-Regular"/>
        </w:rPr>
        <w:t xml:space="preserve"> given for this show, her name would be on it with all the others. They are all first among equals here.</w:t>
      </w:r>
      <w:r w:rsidR="001E670F">
        <w:rPr>
          <w:rFonts w:ascii="LyonTextWeb-Regular" w:eastAsiaTheme="minorEastAsia" w:hAnsi="LyonTextWeb-Regular" w:cs="LyonTextWeb-Regular"/>
        </w:rPr>
        <w:t xml:space="preserve">”  </w:t>
      </w:r>
      <w:r w:rsidR="001E670F">
        <w:rPr>
          <w:rFonts w:ascii="LyonTextWeb-Regular" w:eastAsiaTheme="minorEastAsia" w:hAnsi="LyonTextWeb-Regular" w:cs="LyonTextWeb-Regular"/>
          <w:i/>
        </w:rPr>
        <w:t>Fort Worth Star-Telegram</w:t>
      </w:r>
    </w:p>
    <w:p w14:paraId="708B9C45" w14:textId="77777777" w:rsidR="001E670F" w:rsidRDefault="001E670F" w:rsidP="001E670F">
      <w:pPr>
        <w:pStyle w:val="BodyText"/>
        <w:ind w:left="720"/>
        <w:jc w:val="left"/>
      </w:pPr>
    </w:p>
    <w:p w14:paraId="488C1BAC" w14:textId="04154841" w:rsidR="00102627" w:rsidRDefault="001E670F" w:rsidP="001E670F">
      <w:pPr>
        <w:pStyle w:val="BodyText"/>
        <w:ind w:left="720"/>
        <w:jc w:val="left"/>
        <w:rPr>
          <w:rFonts w:ascii="Merriweather" w:eastAsiaTheme="minorEastAsia" w:hAnsi="Merriweather" w:cs="Merriweather"/>
          <w:i/>
        </w:rPr>
      </w:pPr>
      <w:r>
        <w:rPr>
          <w:noProof/>
        </w:rPr>
        <w:drawing>
          <wp:inline distT="0" distB="0" distL="0" distR="0" wp14:anchorId="71CC88C9" wp14:editId="75D7B7F8">
            <wp:extent cx="1149746" cy="1104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456" cy="110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 xml:space="preserve">Mary Todd Lincoln in </w:t>
      </w:r>
      <w:r>
        <w:rPr>
          <w:b/>
          <w:i/>
        </w:rPr>
        <w:t xml:space="preserve">A Civil War Christmas </w:t>
      </w:r>
      <w:r>
        <w:t>at Theatre Three, Nov. – Dec</w:t>
      </w:r>
      <w:proofErr w:type="gramStart"/>
      <w:r>
        <w:t>.,</w:t>
      </w:r>
      <w:proofErr w:type="gramEnd"/>
      <w:r>
        <w:t xml:space="preserve"> 2014.  “</w:t>
      </w:r>
      <w:r>
        <w:rPr>
          <w:rFonts w:ascii="Merriweather" w:eastAsiaTheme="minorEastAsia" w:hAnsi="Merriweather" w:cs="Merriweather"/>
        </w:rPr>
        <w:t xml:space="preserve">In [a] </w:t>
      </w:r>
      <w:r w:rsidRPr="001E670F">
        <w:rPr>
          <w:rFonts w:ascii="Merriweather" w:eastAsiaTheme="minorEastAsia" w:hAnsi="Merriweather" w:cs="Merriweather"/>
        </w:rPr>
        <w:t>stunningly sung scene, Andrade’s Mary Todd Lincoln visits a dying</w:t>
      </w:r>
      <w:r w:rsidR="00370618">
        <w:rPr>
          <w:rFonts w:ascii="Merriweather" w:eastAsiaTheme="minorEastAsia" w:hAnsi="Merriweather" w:cs="Merriweather"/>
        </w:rPr>
        <w:t xml:space="preserve"> Union soldier…</w:t>
      </w:r>
      <w:r w:rsidRPr="001E670F">
        <w:rPr>
          <w:rFonts w:ascii="Merriweather" w:eastAsiaTheme="minorEastAsia" w:hAnsi="Merriweather" w:cs="Merriweather"/>
        </w:rPr>
        <w:t>giving the sense that the love with which she offers her song translates in his mind into the words he longs to hear.</w:t>
      </w:r>
      <w:r>
        <w:rPr>
          <w:rFonts w:ascii="Merriweather" w:eastAsiaTheme="minorEastAsia" w:hAnsi="Merriweather" w:cs="Merriweather"/>
        </w:rPr>
        <w:t xml:space="preserve">”  Nancy </w:t>
      </w:r>
      <w:proofErr w:type="spellStart"/>
      <w:r>
        <w:rPr>
          <w:rFonts w:ascii="Merriweather" w:eastAsiaTheme="minorEastAsia" w:hAnsi="Merriweather" w:cs="Merriweather"/>
        </w:rPr>
        <w:t>Churnin</w:t>
      </w:r>
      <w:proofErr w:type="spellEnd"/>
      <w:r>
        <w:rPr>
          <w:rFonts w:ascii="Merriweather" w:eastAsiaTheme="minorEastAsia" w:hAnsi="Merriweather" w:cs="Merriweather"/>
        </w:rPr>
        <w:t xml:space="preserve">, </w:t>
      </w:r>
      <w:r>
        <w:rPr>
          <w:rFonts w:ascii="Merriweather" w:eastAsiaTheme="minorEastAsia" w:hAnsi="Merriweather" w:cs="Merriweather"/>
          <w:i/>
        </w:rPr>
        <w:t>Dallas Morning News</w:t>
      </w:r>
    </w:p>
    <w:p w14:paraId="7AF9B5A8" w14:textId="77777777" w:rsidR="001E670F" w:rsidRDefault="001E670F" w:rsidP="001E670F">
      <w:pPr>
        <w:pStyle w:val="BodyText"/>
        <w:ind w:left="720"/>
        <w:jc w:val="left"/>
        <w:rPr>
          <w:rFonts w:ascii="Merriweather" w:eastAsiaTheme="minorEastAsia" w:hAnsi="Merriweather" w:cs="Merriweather"/>
          <w:i/>
        </w:rPr>
      </w:pPr>
    </w:p>
    <w:p w14:paraId="17047D87" w14:textId="3127E7CE" w:rsidR="001E670F" w:rsidRDefault="00500228" w:rsidP="001E670F">
      <w:pPr>
        <w:pStyle w:val="BodyText"/>
        <w:ind w:left="720"/>
        <w:jc w:val="left"/>
      </w:pPr>
      <w:r>
        <w:rPr>
          <w:noProof/>
        </w:rPr>
        <w:drawing>
          <wp:inline distT="0" distB="0" distL="0" distR="0" wp14:anchorId="7B799471" wp14:editId="0E996800">
            <wp:extent cx="1371600" cy="914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 on Fairwa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70ED">
        <w:t xml:space="preserve"> </w:t>
      </w:r>
      <w:r w:rsidR="002C70ED">
        <w:rPr>
          <w:b/>
        </w:rPr>
        <w:t xml:space="preserve">Pamela Peabody in </w:t>
      </w:r>
      <w:r w:rsidR="002C70ED">
        <w:rPr>
          <w:b/>
          <w:i/>
        </w:rPr>
        <w:t xml:space="preserve">The Fox on the Fairway </w:t>
      </w:r>
      <w:r w:rsidR="002C70ED">
        <w:t xml:space="preserve">at Onstage in Bedford in April 2014.  “The Fox on the Fairway at ONSTAGE in Bedford was absolutely fantastic…Brandi Andrade gave a wonderful performance.”  Eric </w:t>
      </w:r>
      <w:proofErr w:type="spellStart"/>
      <w:r w:rsidR="002C70ED">
        <w:t>Maskell</w:t>
      </w:r>
      <w:proofErr w:type="spellEnd"/>
      <w:r w:rsidR="002C70ED">
        <w:t>, THE COLUMN</w:t>
      </w:r>
    </w:p>
    <w:p w14:paraId="4D221FB9" w14:textId="77777777" w:rsidR="002C70ED" w:rsidRDefault="002C70ED" w:rsidP="001E670F">
      <w:pPr>
        <w:pStyle w:val="BodyText"/>
        <w:ind w:left="720"/>
        <w:jc w:val="left"/>
      </w:pPr>
    </w:p>
    <w:p w14:paraId="62F49D61" w14:textId="68973296" w:rsidR="002C70ED" w:rsidRDefault="004574B7" w:rsidP="001E670F">
      <w:pPr>
        <w:pStyle w:val="BodyText"/>
        <w:ind w:left="720"/>
        <w:jc w:val="left"/>
        <w:rPr>
          <w:i/>
        </w:rPr>
      </w:pPr>
      <w:r>
        <w:rPr>
          <w:noProof/>
        </w:rPr>
        <w:drawing>
          <wp:inline distT="0" distB="0" distL="0" distR="0" wp14:anchorId="0D129407" wp14:editId="0B0A5499">
            <wp:extent cx="1724134" cy="973418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NO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73" cy="97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rPr>
          <w:b/>
        </w:rPr>
        <w:t xml:space="preserve">Reba in </w:t>
      </w:r>
      <w:r>
        <w:rPr>
          <w:b/>
          <w:i/>
        </w:rPr>
        <w:t xml:space="preserve">Last Night of Ballyhoo </w:t>
      </w:r>
      <w:r>
        <w:t xml:space="preserve">at ICT </w:t>
      </w:r>
      <w:proofErr w:type="spellStart"/>
      <w:r>
        <w:t>Mainstage</w:t>
      </w:r>
      <w:proofErr w:type="spellEnd"/>
      <w:r>
        <w:t xml:space="preserve"> in May-June, 2013.</w:t>
      </w:r>
      <w:proofErr w:type="gramEnd"/>
      <w:r>
        <w:t xml:space="preserve">  “Andrade…plays Reba </w:t>
      </w:r>
      <w:proofErr w:type="spellStart"/>
      <w:r>
        <w:t>Freitag</w:t>
      </w:r>
      <w:proofErr w:type="spellEnd"/>
      <w:r>
        <w:t>…perfectly…</w:t>
      </w:r>
      <w:r w:rsidR="00370618">
        <w:t>[</w:t>
      </w:r>
      <w:proofErr w:type="gramStart"/>
      <w:r w:rsidR="00370618">
        <w:t>H]</w:t>
      </w:r>
      <w:proofErr w:type="spellStart"/>
      <w:r>
        <w:t>er</w:t>
      </w:r>
      <w:proofErr w:type="spellEnd"/>
      <w:proofErr w:type="gramEnd"/>
      <w:r>
        <w:t xml:space="preserve"> presentation just shines onstage.”  Richard Blake, </w:t>
      </w:r>
      <w:r>
        <w:rPr>
          <w:i/>
        </w:rPr>
        <w:t>Examiner</w:t>
      </w:r>
    </w:p>
    <w:p w14:paraId="1F82585C" w14:textId="77777777" w:rsidR="004574B7" w:rsidRDefault="004574B7" w:rsidP="001E670F">
      <w:pPr>
        <w:pStyle w:val="BodyText"/>
        <w:ind w:left="720"/>
        <w:jc w:val="left"/>
        <w:rPr>
          <w:i/>
        </w:rPr>
      </w:pPr>
    </w:p>
    <w:p w14:paraId="0787738D" w14:textId="7249A35E" w:rsidR="004574B7" w:rsidRDefault="0067329C" w:rsidP="001E670F">
      <w:pPr>
        <w:pStyle w:val="BodyText"/>
        <w:ind w:left="720"/>
        <w:jc w:val="left"/>
        <w:rPr>
          <w:i/>
        </w:rPr>
      </w:pPr>
      <w:r>
        <w:rPr>
          <w:i/>
          <w:noProof/>
        </w:rPr>
        <w:drawing>
          <wp:inline distT="0" distB="0" distL="0" distR="0" wp14:anchorId="1BEEEB61" wp14:editId="1B092E05">
            <wp:extent cx="1028700" cy="10287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e cr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Lee in </w:t>
      </w:r>
      <w:r>
        <w:rPr>
          <w:b/>
          <w:i/>
        </w:rPr>
        <w:t>Tale of the Allergist’s Wife</w:t>
      </w:r>
      <w:r>
        <w:t xml:space="preserve"> at Theatre Arlington in Jan. 2013.  “Top Ten of 2013.”  “Solidly acted by a tight cast</w:t>
      </w:r>
      <w:r w:rsidR="00370618">
        <w:t>…</w:t>
      </w:r>
      <w:r w:rsidR="00B85370">
        <w:t>Andrade [is] a sexy tornado.</w:t>
      </w:r>
      <w:r>
        <w:t xml:space="preserve">” </w:t>
      </w:r>
      <w:proofErr w:type="gramStart"/>
      <w:r>
        <w:t xml:space="preserve">Arnold Wayne Jones, </w:t>
      </w:r>
      <w:r>
        <w:rPr>
          <w:i/>
        </w:rPr>
        <w:t>Dallas Voice.</w:t>
      </w:r>
      <w:proofErr w:type="gramEnd"/>
      <w:r>
        <w:rPr>
          <w:i/>
        </w:rPr>
        <w:t xml:space="preserve">  </w:t>
      </w:r>
      <w:r w:rsidR="00B85370">
        <w:t xml:space="preserve">“As Lee, Andrade is funny and free-spirited.”  Mark Lowry, </w:t>
      </w:r>
      <w:r w:rsidR="00B85370">
        <w:rPr>
          <w:i/>
        </w:rPr>
        <w:t xml:space="preserve">Theatre Jones.  </w:t>
      </w:r>
    </w:p>
    <w:p w14:paraId="6FB9A080" w14:textId="37A23A00" w:rsidR="00B85370" w:rsidRDefault="00B85370" w:rsidP="00B85370">
      <w:pPr>
        <w:pStyle w:val="BodyText"/>
        <w:ind w:left="-18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Select Theatre Experience – Directing</w:t>
      </w:r>
    </w:p>
    <w:p w14:paraId="5BBCD87D" w14:textId="77777777" w:rsidR="00B85370" w:rsidRDefault="00B85370" w:rsidP="00B85370">
      <w:pPr>
        <w:pStyle w:val="BodyText"/>
        <w:ind w:left="720"/>
        <w:jc w:val="left"/>
      </w:pPr>
    </w:p>
    <w:p w14:paraId="367C025A" w14:textId="471FA471" w:rsidR="008A4AC3" w:rsidRDefault="008A4AC3" w:rsidP="00D825DA">
      <w:pPr>
        <w:ind w:left="720"/>
        <w:rPr>
          <w:rFonts w:ascii="Baskerville Old Face" w:hAnsi="Baskerville Old Face" w:cs="Arial"/>
          <w:sz w:val="22"/>
          <w:szCs w:val="22"/>
        </w:rPr>
      </w:pPr>
      <w:r>
        <w:rPr>
          <w:rFonts w:ascii="Baskerville Old Face" w:hAnsi="Baskerville Old Face" w:cs="Arial"/>
          <w:i/>
          <w:sz w:val="22"/>
          <w:szCs w:val="22"/>
        </w:rPr>
        <w:t xml:space="preserve">Calendar Girls                     </w:t>
      </w:r>
      <w:r>
        <w:rPr>
          <w:rFonts w:ascii="Baskerville Old Face" w:hAnsi="Baskerville Old Face" w:cs="Arial"/>
          <w:sz w:val="22"/>
          <w:szCs w:val="22"/>
        </w:rPr>
        <w:t>Summer 2016,</w:t>
      </w:r>
      <w:r w:rsidRPr="008A4AC3">
        <w:rPr>
          <w:rFonts w:ascii="Baskerville Old Face" w:hAnsi="Baskerville Old Face" w:cs="Arial"/>
          <w:sz w:val="22"/>
          <w:szCs w:val="22"/>
        </w:rPr>
        <w:t xml:space="preserve"> </w:t>
      </w:r>
      <w:r>
        <w:rPr>
          <w:rFonts w:ascii="Baskerville Old Face" w:hAnsi="Baskerville Old Face" w:cs="Arial"/>
          <w:sz w:val="22"/>
          <w:szCs w:val="22"/>
        </w:rPr>
        <w:t>Theatre Arlington</w:t>
      </w:r>
    </w:p>
    <w:p w14:paraId="23F46A3B" w14:textId="6FFC71D3" w:rsidR="008A4AC3" w:rsidRPr="008A4AC3" w:rsidRDefault="008A4AC3" w:rsidP="00D825DA">
      <w:pPr>
        <w:ind w:left="720"/>
        <w:rPr>
          <w:rFonts w:ascii="Baskerville Old Face" w:hAnsi="Baskerville Old Face" w:cs="Arial"/>
          <w:sz w:val="18"/>
          <w:szCs w:val="18"/>
        </w:rPr>
      </w:pPr>
      <w:r>
        <w:rPr>
          <w:rFonts w:ascii="Baskerville Old Face" w:hAnsi="Baskerville Old Face" w:cs="Arial"/>
          <w:sz w:val="20"/>
          <w:szCs w:val="20"/>
        </w:rPr>
        <w:t xml:space="preserve"> </w:t>
      </w:r>
      <w:r w:rsidRPr="008A4AC3">
        <w:rPr>
          <w:rFonts w:ascii="Baskerville Old Face" w:hAnsi="Baskerville Old Face" w:cs="Arial"/>
          <w:sz w:val="18"/>
          <w:szCs w:val="18"/>
        </w:rPr>
        <w:t>(</w:t>
      </w:r>
      <w:proofErr w:type="gramStart"/>
      <w:r w:rsidRPr="008A4AC3">
        <w:rPr>
          <w:rFonts w:ascii="Baskerville Old Face" w:hAnsi="Baskerville Old Face" w:cs="Arial"/>
          <w:sz w:val="18"/>
          <w:szCs w:val="18"/>
        </w:rPr>
        <w:t>awarded</w:t>
      </w:r>
      <w:proofErr w:type="gramEnd"/>
      <w:r w:rsidRPr="008A4AC3">
        <w:rPr>
          <w:rFonts w:ascii="Baskerville Old Face" w:hAnsi="Baskerville Old Face" w:cs="Arial"/>
          <w:sz w:val="18"/>
          <w:szCs w:val="18"/>
        </w:rPr>
        <w:t xml:space="preserve"> “Best Play” and “Best Director” of Theatre Arlington’s 2015-2016 season)</w:t>
      </w:r>
    </w:p>
    <w:p w14:paraId="6CAC5F7E" w14:textId="328D0901" w:rsidR="00B85370" w:rsidRDefault="00B85370" w:rsidP="00D825DA">
      <w:pPr>
        <w:ind w:left="720"/>
        <w:rPr>
          <w:rFonts w:ascii="Baskerville Old Face" w:hAnsi="Baskerville Old Face" w:cs="Arial"/>
          <w:sz w:val="22"/>
          <w:szCs w:val="22"/>
        </w:rPr>
      </w:pPr>
      <w:r w:rsidRPr="00D825DA">
        <w:rPr>
          <w:rFonts w:ascii="Baskerville Old Face" w:hAnsi="Baskerville Old Face" w:cs="Arial"/>
          <w:i/>
          <w:sz w:val="22"/>
          <w:szCs w:val="22"/>
        </w:rPr>
        <w:t>Trifle</w:t>
      </w:r>
      <w:r w:rsidR="00370618">
        <w:rPr>
          <w:rFonts w:ascii="Baskerville Old Face" w:hAnsi="Baskerville Old Face" w:cs="Arial"/>
          <w:i/>
          <w:sz w:val="22"/>
          <w:szCs w:val="22"/>
        </w:rPr>
        <w:t>s</w:t>
      </w:r>
      <w:r w:rsidRPr="00D825DA">
        <w:rPr>
          <w:rFonts w:ascii="Baskerville Old Face" w:hAnsi="Baskerville Old Face" w:cs="Arial"/>
          <w:sz w:val="22"/>
          <w:szCs w:val="22"/>
        </w:rPr>
        <w:t xml:space="preserve">         </w:t>
      </w:r>
      <w:r w:rsidR="00D825DA">
        <w:rPr>
          <w:rFonts w:ascii="Baskerville Old Face" w:hAnsi="Baskerville Old Face" w:cs="Arial"/>
          <w:sz w:val="22"/>
          <w:szCs w:val="22"/>
        </w:rPr>
        <w:t xml:space="preserve">                        </w:t>
      </w:r>
      <w:r w:rsidR="00370618">
        <w:rPr>
          <w:rFonts w:ascii="Baskerville Old Face" w:hAnsi="Baskerville Old Face" w:cs="Arial"/>
          <w:sz w:val="22"/>
          <w:szCs w:val="22"/>
        </w:rPr>
        <w:t xml:space="preserve"> </w:t>
      </w:r>
      <w:proofErr w:type="spellStart"/>
      <w:r w:rsidRPr="00D825DA">
        <w:rPr>
          <w:rFonts w:ascii="Baskerville Old Face" w:hAnsi="Baskerville Old Face" w:cs="Arial"/>
          <w:sz w:val="22"/>
          <w:szCs w:val="22"/>
        </w:rPr>
        <w:t>MavPlays</w:t>
      </w:r>
      <w:proofErr w:type="spellEnd"/>
      <w:r w:rsidRPr="00D825DA">
        <w:rPr>
          <w:rFonts w:ascii="Baskerville Old Face" w:hAnsi="Baskerville Old Face" w:cs="Arial"/>
          <w:sz w:val="22"/>
          <w:szCs w:val="22"/>
        </w:rPr>
        <w:t xml:space="preserve"> Festival, Spring 2015, UT Arlington</w:t>
      </w:r>
    </w:p>
    <w:p w14:paraId="71C77AD7" w14:textId="07DF4275" w:rsidR="00370618" w:rsidRPr="00370618" w:rsidRDefault="00370618" w:rsidP="00D825DA">
      <w:pPr>
        <w:ind w:left="720"/>
        <w:rPr>
          <w:rFonts w:ascii="Baskerville Old Face" w:hAnsi="Baskerville Old Face" w:cs="Arial"/>
          <w:sz w:val="22"/>
          <w:szCs w:val="22"/>
        </w:rPr>
      </w:pPr>
      <w:r>
        <w:rPr>
          <w:rFonts w:ascii="Baskerville Old Face" w:hAnsi="Baskerville Old Face" w:cs="Arial"/>
          <w:i/>
          <w:sz w:val="22"/>
          <w:szCs w:val="22"/>
        </w:rPr>
        <w:t xml:space="preserve">After the Revolution            </w:t>
      </w:r>
      <w:r>
        <w:rPr>
          <w:rFonts w:ascii="Baskerville Old Face" w:hAnsi="Baskerville Old Face" w:cs="Arial"/>
          <w:sz w:val="22"/>
          <w:szCs w:val="22"/>
        </w:rPr>
        <w:t>Staged Reading, 2013, Echo Theatre</w:t>
      </w:r>
    </w:p>
    <w:p w14:paraId="127E7359" w14:textId="679F2A27" w:rsidR="00B85370" w:rsidRPr="00D825DA" w:rsidRDefault="00B85370" w:rsidP="00D825DA">
      <w:pPr>
        <w:ind w:left="720"/>
        <w:rPr>
          <w:rFonts w:ascii="Baskerville Old Face" w:hAnsi="Baskerville Old Face" w:cs="Arial"/>
          <w:sz w:val="22"/>
          <w:szCs w:val="22"/>
        </w:rPr>
      </w:pPr>
      <w:r w:rsidRPr="00D825DA">
        <w:rPr>
          <w:rFonts w:ascii="Baskerville Old Face" w:hAnsi="Baskerville Old Face" w:cs="Arial"/>
          <w:i/>
          <w:sz w:val="22"/>
          <w:szCs w:val="22"/>
        </w:rPr>
        <w:t>Holy</w:t>
      </w:r>
      <w:r w:rsidR="00D825DA">
        <w:rPr>
          <w:rFonts w:ascii="Baskerville Old Face" w:hAnsi="Baskerville Old Face" w:cs="Arial"/>
          <w:i/>
          <w:sz w:val="22"/>
          <w:szCs w:val="22"/>
        </w:rPr>
        <w:t xml:space="preserve"> Days                          </w:t>
      </w:r>
      <w:r w:rsidRPr="00D825DA">
        <w:rPr>
          <w:rFonts w:ascii="Baskerville Old Face" w:hAnsi="Baskerville Old Face" w:cs="Arial"/>
          <w:i/>
          <w:sz w:val="22"/>
          <w:szCs w:val="22"/>
        </w:rPr>
        <w:t xml:space="preserve"> </w:t>
      </w:r>
      <w:r w:rsidRPr="00D825DA">
        <w:rPr>
          <w:rFonts w:ascii="Baskerville Old Face" w:hAnsi="Baskerville Old Face" w:cs="Arial"/>
          <w:sz w:val="22"/>
          <w:szCs w:val="22"/>
        </w:rPr>
        <w:t>Studio Theatre Season, 2012, UT Arlington</w:t>
      </w:r>
    </w:p>
    <w:p w14:paraId="181BDCE0" w14:textId="6C79F42C" w:rsidR="00B85370" w:rsidRPr="00D825DA" w:rsidRDefault="00B85370" w:rsidP="00D825DA">
      <w:pPr>
        <w:ind w:left="720"/>
        <w:rPr>
          <w:rFonts w:ascii="Baskerville Old Face" w:hAnsi="Baskerville Old Face" w:cs="Arial"/>
          <w:sz w:val="22"/>
          <w:szCs w:val="22"/>
        </w:rPr>
      </w:pPr>
      <w:r w:rsidRPr="00D825DA">
        <w:rPr>
          <w:rFonts w:ascii="Baskerville Old Face" w:hAnsi="Baskerville Old Face" w:cs="Arial"/>
          <w:i/>
          <w:sz w:val="22"/>
          <w:szCs w:val="22"/>
        </w:rPr>
        <w:t>Tragedy: A Tragedy</w:t>
      </w:r>
      <w:r w:rsidR="00D825DA">
        <w:rPr>
          <w:rFonts w:ascii="Baskerville Old Face" w:hAnsi="Baskerville Old Face" w:cs="Arial"/>
          <w:i/>
          <w:sz w:val="22"/>
          <w:szCs w:val="22"/>
        </w:rPr>
        <w:t xml:space="preserve">         </w:t>
      </w:r>
      <w:r w:rsidR="00370618">
        <w:rPr>
          <w:rFonts w:ascii="Baskerville Old Face" w:hAnsi="Baskerville Old Face" w:cs="Arial"/>
          <w:sz w:val="22"/>
          <w:szCs w:val="22"/>
        </w:rPr>
        <w:t xml:space="preserve">   </w:t>
      </w:r>
      <w:proofErr w:type="spellStart"/>
      <w:r w:rsidRPr="00D825DA">
        <w:rPr>
          <w:rFonts w:ascii="Baskerville Old Face" w:hAnsi="Baskerville Old Face" w:cs="Arial"/>
          <w:sz w:val="22"/>
          <w:szCs w:val="22"/>
        </w:rPr>
        <w:t>Mainstage</w:t>
      </w:r>
      <w:proofErr w:type="spellEnd"/>
      <w:r w:rsidRPr="00D825DA">
        <w:rPr>
          <w:rFonts w:ascii="Baskerville Old Face" w:hAnsi="Baskerville Old Face" w:cs="Arial"/>
          <w:sz w:val="22"/>
          <w:szCs w:val="22"/>
        </w:rPr>
        <w:t xml:space="preserve"> Theatre Season, 2010, UT Arlington                                                                          </w:t>
      </w:r>
    </w:p>
    <w:p w14:paraId="7FF5320C" w14:textId="4641D9DE" w:rsidR="00B85370" w:rsidRPr="00D825DA" w:rsidRDefault="00B85370" w:rsidP="00D825DA">
      <w:pPr>
        <w:ind w:left="720"/>
        <w:rPr>
          <w:rFonts w:ascii="Baskerville Old Face" w:hAnsi="Baskerville Old Face" w:cs="Arial"/>
          <w:sz w:val="22"/>
          <w:szCs w:val="22"/>
        </w:rPr>
      </w:pPr>
      <w:r w:rsidRPr="00D825DA">
        <w:rPr>
          <w:rFonts w:ascii="Baskerville Old Face" w:hAnsi="Baskerville Old Face" w:cs="Arial"/>
          <w:i/>
          <w:sz w:val="22"/>
          <w:szCs w:val="22"/>
        </w:rPr>
        <w:t>Overtones</w:t>
      </w:r>
      <w:r w:rsidRPr="00D825DA">
        <w:rPr>
          <w:rFonts w:ascii="Baskerville Old Face" w:hAnsi="Baskerville Old Face" w:cs="Arial"/>
          <w:sz w:val="22"/>
          <w:szCs w:val="22"/>
        </w:rPr>
        <w:t xml:space="preserve"> </w:t>
      </w:r>
      <w:r w:rsidR="00D825DA" w:rsidRPr="00D825DA">
        <w:rPr>
          <w:rFonts w:ascii="Baskerville Old Face" w:hAnsi="Baskerville Old Face" w:cs="Arial"/>
          <w:sz w:val="22"/>
          <w:szCs w:val="22"/>
        </w:rPr>
        <w:t xml:space="preserve">         </w:t>
      </w:r>
      <w:r w:rsidR="00D825DA">
        <w:rPr>
          <w:rFonts w:ascii="Baskerville Old Face" w:hAnsi="Baskerville Old Face" w:cs="Arial"/>
          <w:sz w:val="22"/>
          <w:szCs w:val="22"/>
        </w:rPr>
        <w:t xml:space="preserve">             </w:t>
      </w:r>
      <w:r w:rsidR="00D825DA" w:rsidRPr="00D825DA">
        <w:rPr>
          <w:rFonts w:ascii="Baskerville Old Face" w:hAnsi="Baskerville Old Face" w:cs="Arial"/>
          <w:sz w:val="22"/>
          <w:szCs w:val="22"/>
        </w:rPr>
        <w:t xml:space="preserve">     </w:t>
      </w:r>
      <w:proofErr w:type="spellStart"/>
      <w:r w:rsidRPr="00D825DA">
        <w:rPr>
          <w:rFonts w:ascii="Baskerville Old Face" w:hAnsi="Baskerville Old Face" w:cs="Arial"/>
          <w:sz w:val="22"/>
          <w:szCs w:val="22"/>
        </w:rPr>
        <w:t>Theatrefest</w:t>
      </w:r>
      <w:proofErr w:type="spellEnd"/>
      <w:r w:rsidRPr="00D825DA">
        <w:rPr>
          <w:rFonts w:ascii="Baskerville Old Face" w:hAnsi="Baskerville Old Face" w:cs="Arial"/>
          <w:sz w:val="22"/>
          <w:szCs w:val="22"/>
        </w:rPr>
        <w:t xml:space="preserve"> 2010, UT Arlington</w:t>
      </w:r>
    </w:p>
    <w:p w14:paraId="6597DCED" w14:textId="1F9FEBC5" w:rsidR="00B85370" w:rsidRDefault="00D825DA" w:rsidP="00B85370">
      <w:pPr>
        <w:pStyle w:val="BodyText"/>
        <w:ind w:left="720"/>
        <w:jc w:val="left"/>
        <w:rPr>
          <w:rFonts w:ascii="Baskerville Old Face" w:hAnsi="Baskerville Old Face"/>
          <w:sz w:val="22"/>
          <w:szCs w:val="22"/>
        </w:rPr>
      </w:pPr>
      <w:r w:rsidRPr="00D825DA">
        <w:rPr>
          <w:rFonts w:ascii="Baskerville Old Face" w:hAnsi="Baskerville Old Face"/>
          <w:i/>
          <w:sz w:val="22"/>
          <w:szCs w:val="22"/>
        </w:rPr>
        <w:t xml:space="preserve">Overtones                  </w:t>
      </w:r>
      <w:r>
        <w:rPr>
          <w:rFonts w:ascii="Baskerville Old Face" w:hAnsi="Baskerville Old Face"/>
          <w:i/>
          <w:sz w:val="22"/>
          <w:szCs w:val="22"/>
        </w:rPr>
        <w:t xml:space="preserve">    </w:t>
      </w:r>
      <w:r w:rsidRPr="00D825DA">
        <w:rPr>
          <w:rFonts w:ascii="Baskerville Old Face" w:hAnsi="Baskerville Old Face"/>
          <w:i/>
          <w:sz w:val="22"/>
          <w:szCs w:val="22"/>
        </w:rPr>
        <w:t xml:space="preserve">      </w:t>
      </w:r>
      <w:r>
        <w:rPr>
          <w:rFonts w:ascii="Baskerville Old Face" w:hAnsi="Baskerville Old Face"/>
          <w:sz w:val="22"/>
          <w:szCs w:val="22"/>
        </w:rPr>
        <w:t>Festival of Independent Theatres,</w:t>
      </w:r>
      <w:r w:rsidRPr="00D825DA">
        <w:rPr>
          <w:rFonts w:ascii="Baskerville Old Face" w:hAnsi="Baskerville Old Face"/>
          <w:sz w:val="22"/>
          <w:szCs w:val="22"/>
        </w:rPr>
        <w:t xml:space="preserve"> 2009, Echo Theatre;</w:t>
      </w:r>
    </w:p>
    <w:p w14:paraId="552494D2" w14:textId="2A8BCC03" w:rsidR="00D825DA" w:rsidRDefault="00D825DA" w:rsidP="00B85370">
      <w:pPr>
        <w:pStyle w:val="BodyText"/>
        <w:ind w:left="720"/>
        <w:jc w:val="left"/>
        <w:rPr>
          <w:rFonts w:ascii="Baskerville Old Face" w:hAnsi="Baskerville Old Face"/>
          <w:sz w:val="22"/>
          <w:szCs w:val="22"/>
        </w:rPr>
      </w:pPr>
      <w:r>
        <w:rPr>
          <w:rFonts w:ascii="Baskerville Old Face" w:hAnsi="Baskerville Old Face"/>
          <w:i/>
          <w:sz w:val="22"/>
          <w:szCs w:val="22"/>
        </w:rPr>
        <w:t xml:space="preserve">A Lie of the Mind              </w:t>
      </w:r>
      <w:r>
        <w:rPr>
          <w:rFonts w:ascii="Baskerville Old Face" w:hAnsi="Baskerville Old Face"/>
          <w:sz w:val="22"/>
          <w:szCs w:val="22"/>
        </w:rPr>
        <w:t xml:space="preserve"> Asst. Director, </w:t>
      </w:r>
      <w:proofErr w:type="spellStart"/>
      <w:r>
        <w:rPr>
          <w:rFonts w:ascii="Baskerville Old Face" w:hAnsi="Baskerville Old Face"/>
          <w:sz w:val="22"/>
          <w:szCs w:val="22"/>
        </w:rPr>
        <w:t>Mainstage</w:t>
      </w:r>
      <w:proofErr w:type="spellEnd"/>
      <w:r>
        <w:rPr>
          <w:rFonts w:ascii="Baskerville Old Face" w:hAnsi="Baskerville Old Face"/>
          <w:sz w:val="22"/>
          <w:szCs w:val="22"/>
        </w:rPr>
        <w:t xml:space="preserve"> Theatre Season, 2009, UT Arlington</w:t>
      </w:r>
    </w:p>
    <w:p w14:paraId="501E4915" w14:textId="46CA269C" w:rsidR="00D825DA" w:rsidRPr="00D825DA" w:rsidRDefault="00D825DA" w:rsidP="00B85370">
      <w:pPr>
        <w:pStyle w:val="BodyText"/>
        <w:ind w:left="720"/>
        <w:jc w:val="left"/>
        <w:rPr>
          <w:rFonts w:ascii="Baskerville Old Face" w:hAnsi="Baskerville Old Face"/>
          <w:sz w:val="22"/>
          <w:szCs w:val="22"/>
        </w:rPr>
      </w:pPr>
      <w:r>
        <w:rPr>
          <w:rFonts w:ascii="Baskerville Old Face" w:hAnsi="Baskerville Old Face"/>
          <w:i/>
          <w:sz w:val="22"/>
          <w:szCs w:val="22"/>
        </w:rPr>
        <w:t xml:space="preserve">Almost Maine               </w:t>
      </w:r>
      <w:r>
        <w:rPr>
          <w:rFonts w:ascii="Baskerville Old Face" w:hAnsi="Baskerville Old Face"/>
          <w:sz w:val="22"/>
          <w:szCs w:val="22"/>
        </w:rPr>
        <w:t xml:space="preserve">      Asst. Dir., KD Actor’s Conservatory, Spring 2009</w:t>
      </w:r>
    </w:p>
    <w:sectPr w:rsidR="00D825DA" w:rsidRPr="00D825DA" w:rsidSect="004B62F9">
      <w:pgSz w:w="12240" w:h="15840"/>
      <w:pgMar w:top="1440" w:right="1800" w:bottom="12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nguiat Bk BT">
    <w:altName w:val="Bookman Old Style"/>
    <w:charset w:val="00"/>
    <w:family w:val="roman"/>
    <w:pitch w:val="variable"/>
    <w:sig w:usb0="00000087" w:usb1="00000000" w:usb2="00000000" w:usb3="00000000" w:csb0="0000001B" w:csb1="00000000"/>
  </w:font>
  <w:font w:name="LyonTextWeb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riweathe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E6987"/>
    <w:multiLevelType w:val="multilevel"/>
    <w:tmpl w:val="510EDC3E"/>
    <w:lvl w:ilvl="0">
      <w:start w:val="1990"/>
      <w:numFmt w:val="decimal"/>
      <w:lvlText w:val="%1-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1991"/>
      <w:numFmt w:val="decimal"/>
      <w:lvlText w:val="%1-%2."/>
      <w:lvlJc w:val="left"/>
      <w:pPr>
        <w:tabs>
          <w:tab w:val="num" w:pos="1860"/>
        </w:tabs>
        <w:ind w:left="1860" w:hanging="1125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2595"/>
        </w:tabs>
        <w:ind w:left="2595" w:hanging="1125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3330"/>
        </w:tabs>
        <w:ind w:left="3330" w:hanging="1125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4065"/>
        </w:tabs>
        <w:ind w:left="4065" w:hanging="1125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4800"/>
        </w:tabs>
        <w:ind w:left="4800" w:hanging="1125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5850"/>
        </w:tabs>
        <w:ind w:left="585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6585"/>
        </w:tabs>
        <w:ind w:left="6585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7680"/>
        </w:tabs>
        <w:ind w:left="7680" w:hanging="1800"/>
      </w:pPr>
      <w:rPr>
        <w:rFonts w:hint="default"/>
      </w:rPr>
    </w:lvl>
  </w:abstractNum>
  <w:abstractNum w:abstractNumId="1">
    <w:nsid w:val="21D06435"/>
    <w:multiLevelType w:val="multilevel"/>
    <w:tmpl w:val="1256BBD8"/>
    <w:lvl w:ilvl="0">
      <w:start w:val="1999"/>
      <w:numFmt w:val="decimal"/>
      <w:lvlText w:val="%1-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1">
      <w:start w:val="2003"/>
      <w:numFmt w:val="decimal"/>
      <w:lvlText w:val="%1-%2."/>
      <w:lvlJc w:val="left"/>
      <w:pPr>
        <w:tabs>
          <w:tab w:val="num" w:pos="1845"/>
        </w:tabs>
        <w:ind w:left="1845" w:hanging="111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2580"/>
        </w:tabs>
        <w:ind w:left="2580" w:hanging="111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3315"/>
        </w:tabs>
        <w:ind w:left="3315" w:hanging="111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4050"/>
        </w:tabs>
        <w:ind w:left="4050" w:hanging="111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4785"/>
        </w:tabs>
        <w:ind w:left="4785" w:hanging="111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5850"/>
        </w:tabs>
        <w:ind w:left="585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6585"/>
        </w:tabs>
        <w:ind w:left="6585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7680"/>
        </w:tabs>
        <w:ind w:left="7680" w:hanging="1800"/>
      </w:pPr>
      <w:rPr>
        <w:rFonts w:hint="default"/>
      </w:rPr>
    </w:lvl>
  </w:abstractNum>
  <w:abstractNum w:abstractNumId="2">
    <w:nsid w:val="2B923F45"/>
    <w:multiLevelType w:val="hybridMultilevel"/>
    <w:tmpl w:val="D210500A"/>
    <w:lvl w:ilvl="0" w:tplc="9DBA6C22">
      <w:start w:val="1992"/>
      <w:numFmt w:val="decimal"/>
      <w:lvlText w:val="%1."/>
      <w:lvlJc w:val="left"/>
      <w:pPr>
        <w:tabs>
          <w:tab w:val="num" w:pos="1350"/>
        </w:tabs>
        <w:ind w:left="1350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15"/>
        </w:tabs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5"/>
        </w:tabs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55"/>
        </w:tabs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5"/>
        </w:tabs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5"/>
        </w:tabs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5"/>
        </w:tabs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5"/>
        </w:tabs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5"/>
        </w:tabs>
        <w:ind w:left="685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2F9"/>
    <w:rsid w:val="0004062B"/>
    <w:rsid w:val="00096373"/>
    <w:rsid w:val="000B18C7"/>
    <w:rsid w:val="000E6ABF"/>
    <w:rsid w:val="00102627"/>
    <w:rsid w:val="00176C7D"/>
    <w:rsid w:val="001E670F"/>
    <w:rsid w:val="002C70ED"/>
    <w:rsid w:val="00370618"/>
    <w:rsid w:val="003E6BDA"/>
    <w:rsid w:val="004574B7"/>
    <w:rsid w:val="004908AB"/>
    <w:rsid w:val="004B62F9"/>
    <w:rsid w:val="00500228"/>
    <w:rsid w:val="0067329C"/>
    <w:rsid w:val="0086130B"/>
    <w:rsid w:val="008A4AC3"/>
    <w:rsid w:val="00A04431"/>
    <w:rsid w:val="00A15ED4"/>
    <w:rsid w:val="00B85370"/>
    <w:rsid w:val="00BC3708"/>
    <w:rsid w:val="00D56237"/>
    <w:rsid w:val="00D60570"/>
    <w:rsid w:val="00D825DA"/>
    <w:rsid w:val="00E67161"/>
    <w:rsid w:val="00E967DE"/>
    <w:rsid w:val="00F5436E"/>
    <w:rsid w:val="00FA27FE"/>
    <w:rsid w:val="00FC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C8C9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2F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B62F9"/>
    <w:pPr>
      <w:jc w:val="center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B62F9"/>
    <w:rPr>
      <w:rFonts w:ascii="Arial" w:eastAsia="Times New Roman" w:hAnsi="Arial" w:cs="Arial"/>
      <w:sz w:val="20"/>
      <w:szCs w:val="20"/>
    </w:rPr>
  </w:style>
  <w:style w:type="character" w:styleId="Hyperlink">
    <w:name w:val="Hyperlink"/>
    <w:rsid w:val="004B62F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3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30B"/>
    <w:rPr>
      <w:rFonts w:ascii="Lucida Grande" w:eastAsia="Times New Roman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A4AC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2F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B62F9"/>
    <w:pPr>
      <w:jc w:val="center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4B62F9"/>
    <w:rPr>
      <w:rFonts w:ascii="Arial" w:eastAsia="Times New Roman" w:hAnsi="Arial" w:cs="Arial"/>
      <w:sz w:val="20"/>
      <w:szCs w:val="20"/>
    </w:rPr>
  </w:style>
  <w:style w:type="character" w:styleId="Hyperlink">
    <w:name w:val="Hyperlink"/>
    <w:rsid w:val="004B62F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3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30B"/>
    <w:rPr>
      <w:rFonts w:ascii="Lucida Grande" w:eastAsia="Times New Roman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A4A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theaterjones.com/ntx/features/20151029110844/2015-10-29/Touching-Greatness" TargetMode="External"/><Relationship Id="rId7" Type="http://schemas.openxmlformats.org/officeDocument/2006/relationships/hyperlink" Target="http://www.sweettornado.org/resources/andrade.lasso" TargetMode="Externa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1589</Words>
  <Characters>9059</Characters>
  <Application>Microsoft Macintosh Word</Application>
  <DocSecurity>0</DocSecurity>
  <Lines>75</Lines>
  <Paragraphs>21</Paragraphs>
  <ScaleCrop>false</ScaleCrop>
  <Company/>
  <LinksUpToDate>false</LinksUpToDate>
  <CharactersWithSpaces>10627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Brandi Andrade</dc:creator>
  <cp:keywords/>
  <dc:description/>
  <cp:lastModifiedBy>Brandi Andrade</cp:lastModifiedBy>
  <cp:revision>4</cp:revision>
  <dcterms:created xsi:type="dcterms:W3CDTF">2017-03-09T07:31:00Z</dcterms:created>
  <dcterms:modified xsi:type="dcterms:W3CDTF">2017-10-23T17:48:00Z</dcterms:modified>
</cp:coreProperties>
</file>